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C6035A" w:rsidRDefault="00C6035A" w:rsidP="00C6035A">
      <w:pPr>
        <w:spacing w:before="66" w:after="66" w:line="546" w:lineRule="atLeast"/>
        <w:ind w:left="132" w:right="132"/>
        <w:outlineLvl w:val="1"/>
        <w:rPr>
          <w:rFonts w:ascii="Tahoma" w:eastAsia="Times New Roman" w:hAnsi="Tahoma" w:cs="Tahoma"/>
          <w:color w:val="464646"/>
          <w:sz w:val="39"/>
          <w:szCs w:val="39"/>
          <w:u w:val="single"/>
          <w:lang w:eastAsia="ru-RU"/>
        </w:rPr>
      </w:pPr>
      <w:r w:rsidRPr="00C6035A">
        <w:rPr>
          <w:rFonts w:ascii="Tahoma" w:eastAsia="Times New Roman" w:hAnsi="Tahoma" w:cs="Tahoma"/>
          <w:color w:val="464646"/>
          <w:sz w:val="39"/>
          <w:szCs w:val="39"/>
          <w:u w:val="single"/>
          <w:lang w:eastAsia="ru-RU"/>
        </w:rPr>
        <w:t>Правовое воспитание в детском саду</w:t>
      </w:r>
    </w:p>
    <w:p w:rsidR="00C6035A" w:rsidRPr="00C6035A" w:rsidRDefault="00C6035A" w:rsidP="00C6035A">
      <w:pPr>
        <w:spacing w:before="66" w:after="66" w:line="455" w:lineRule="atLeast"/>
        <w:ind w:left="132" w:right="132"/>
        <w:outlineLvl w:val="2"/>
        <w:rPr>
          <w:rFonts w:ascii="Tahoma" w:eastAsia="Times New Roman" w:hAnsi="Tahoma" w:cs="Tahoma"/>
          <w:color w:val="0053F9"/>
          <w:sz w:val="33"/>
          <w:szCs w:val="33"/>
          <w:u w:val="single"/>
          <w:lang w:eastAsia="ru-RU"/>
        </w:rPr>
      </w:pPr>
      <w:r w:rsidRPr="00C6035A">
        <w:rPr>
          <w:rFonts w:ascii="Tahoma" w:eastAsia="Times New Roman" w:hAnsi="Tahoma" w:cs="Tahoma"/>
          <w:color w:val="0053F9"/>
          <w:sz w:val="33"/>
          <w:szCs w:val="33"/>
          <w:u w:val="single"/>
          <w:lang w:eastAsia="ru-RU"/>
        </w:rPr>
        <w:t>Консультация для родителей по правовому воспитанию</w:t>
      </w:r>
    </w:p>
    <w:p w:rsidR="00C6035A" w:rsidRPr="00C6035A" w:rsidRDefault="00C6035A" w:rsidP="00C6035A">
      <w:pPr>
        <w:spacing w:before="66" w:after="66" w:line="425" w:lineRule="atLeast"/>
        <w:ind w:left="132" w:right="132"/>
        <w:outlineLvl w:val="3"/>
        <w:rPr>
          <w:rFonts w:ascii="Tahoma" w:eastAsia="Times New Roman" w:hAnsi="Tahoma" w:cs="Tahoma"/>
          <w:color w:val="464646"/>
          <w:sz w:val="30"/>
          <w:szCs w:val="30"/>
          <w:u w:val="single"/>
          <w:lang w:eastAsia="ru-RU"/>
        </w:rPr>
      </w:pPr>
      <w:r w:rsidRPr="00C6035A">
        <w:rPr>
          <w:rFonts w:ascii="Tahoma" w:eastAsia="Times New Roman" w:hAnsi="Tahoma" w:cs="Tahoma"/>
          <w:color w:val="464646"/>
          <w:sz w:val="30"/>
          <w:szCs w:val="30"/>
          <w:u w:val="single"/>
          <w:lang w:eastAsia="ru-RU"/>
        </w:rPr>
        <w:t>«Понимаем ли мы  друг друга?»</w:t>
      </w:r>
    </w:p>
    <w:p w:rsidR="00C6035A" w:rsidRPr="00C6035A" w:rsidRDefault="00C6035A" w:rsidP="00C6035A">
      <w:pPr>
        <w:spacing w:after="132" w:line="240" w:lineRule="auto"/>
        <w:rPr>
          <w:rFonts w:ascii="Arial" w:eastAsia="Times New Roman" w:hAnsi="Arial" w:cs="Arial"/>
          <w:color w:val="666600"/>
          <w:sz w:val="18"/>
          <w:szCs w:val="18"/>
          <w:lang w:eastAsia="ru-RU"/>
        </w:rPr>
      </w:pP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Расхожая</w:t>
      </w:r>
      <w:proofErr w:type="gramEnd"/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 При этом нередко наказывают ребёнка за то, что сами взрослые делают безнаказанно. («Мама, я тебя редко-редко слушаюсь, а ты меня часто!)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Детские слёзы – часто слёзы обиды и непонимания. Нередко они имеют адресата («Я не тебе плачу, а маме!»)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i/>
          <w:iCs/>
          <w:color w:val="464646"/>
          <w:lang w:eastAsia="ru-RU"/>
        </w:rPr>
        <w:t>Из чего складывается понимание?</w:t>
      </w:r>
    </w:p>
    <w:p w:rsidR="00C6035A" w:rsidRPr="00C6035A" w:rsidRDefault="00C6035A" w:rsidP="00C6035A">
      <w:pPr>
        <w:numPr>
          <w:ilvl w:val="0"/>
          <w:numId w:val="1"/>
        </w:numPr>
        <w:spacing w:before="100" w:beforeAutospacing="1" w:after="100" w:afterAutospacing="1" w:line="325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C6035A" w:rsidRPr="00C6035A" w:rsidRDefault="00C6035A" w:rsidP="00C6035A">
      <w:pPr>
        <w:numPr>
          <w:ilvl w:val="0"/>
          <w:numId w:val="1"/>
        </w:numPr>
        <w:spacing w:before="100" w:beforeAutospacing="1" w:after="100" w:afterAutospacing="1" w:line="325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C6035A" w:rsidRPr="00C6035A" w:rsidRDefault="00C6035A" w:rsidP="00C6035A">
      <w:pPr>
        <w:numPr>
          <w:ilvl w:val="0"/>
          <w:numId w:val="1"/>
        </w:numPr>
        <w:spacing w:before="100" w:beforeAutospacing="1" w:after="100" w:afterAutospacing="1" w:line="325" w:lineRule="atLeast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Знание жизни, мудрость (это то, чем часто обладает старшее поколение, и родители иногда</w:t>
      </w:r>
      <w:proofErr w:type="gramEnd"/>
    </w:p>
    <w:p w:rsidR="00C6035A" w:rsidRPr="00C6035A" w:rsidRDefault="00C6035A" w:rsidP="00C6035A">
      <w:pPr>
        <w:numPr>
          <w:ilvl w:val="0"/>
          <w:numId w:val="1"/>
        </w:numPr>
        <w:spacing w:before="100" w:beforeAutospacing="1" w:after="100" w:afterAutospacing="1" w:line="325" w:lineRule="atLeast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Обижаются: </w:t>
      </w: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«Вот бы ты меня так воспитывал в своё время, как сейчас внука!»).</w:t>
      </w:r>
      <w:proofErr w:type="gramEnd"/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</w:t>
      </w: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</w:t>
      </w:r>
      <w:proofErr w:type="gramEnd"/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lastRenderedPageBreak/>
        <w:t>Итак, </w:t>
      </w:r>
      <w:r w:rsidRPr="00C6035A">
        <w:rPr>
          <w:rFonts w:ascii="Verdana" w:eastAsia="Times New Roman" w:hAnsi="Verdana" w:cs="Times New Roman"/>
          <w:i/>
          <w:iCs/>
          <w:color w:val="464646"/>
          <w:lang w:eastAsia="ru-RU"/>
        </w:rPr>
        <w:t>понимание</w:t>
      </w: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 – это обязательно ещё </w:t>
      </w:r>
      <w:proofErr w:type="spellStart"/>
      <w:r w:rsidRPr="00C6035A">
        <w:rPr>
          <w:rFonts w:ascii="Verdana" w:eastAsia="Times New Roman" w:hAnsi="Verdana" w:cs="Times New Roman"/>
          <w:color w:val="464646"/>
          <w:lang w:eastAsia="ru-RU"/>
        </w:rPr>
        <w:t>самопонимание</w:t>
      </w:r>
      <w:proofErr w:type="spellEnd"/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 и самовоспитание.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близкие</w:t>
      </w:r>
      <w:proofErr w:type="gramEnd"/>
      <w:r w:rsidRPr="00C6035A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Приведём высказывание по этому поводу </w:t>
      </w:r>
      <w:proofErr w:type="spellStart"/>
      <w:r w:rsidRPr="00C6035A">
        <w:rPr>
          <w:rFonts w:ascii="Verdana" w:eastAsia="Times New Roman" w:hAnsi="Verdana" w:cs="Times New Roman"/>
          <w:color w:val="464646"/>
          <w:lang w:eastAsia="ru-RU"/>
        </w:rPr>
        <w:t>Симона</w:t>
      </w:r>
      <w:proofErr w:type="spellEnd"/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i/>
          <w:iCs/>
          <w:color w:val="464646"/>
          <w:lang w:eastAsia="ru-RU"/>
        </w:rPr>
        <w:t>Воспитание</w:t>
      </w:r>
      <w:r w:rsidRPr="00C6035A">
        <w:rPr>
          <w:rFonts w:ascii="Verdana" w:eastAsia="Times New Roman" w:hAnsi="Verdana" w:cs="Times New Roman"/>
          <w:color w:val="464646"/>
          <w:lang w:eastAsia="ru-RU"/>
        </w:rPr>
        <w:t> 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 xml:space="preserve">Но при этом он будет ещё и самим собой, ибо понимание означает терпимость к </w:t>
      </w:r>
      <w:proofErr w:type="gramStart"/>
      <w:r w:rsidRPr="00C6035A">
        <w:rPr>
          <w:rFonts w:ascii="Verdana" w:eastAsia="Times New Roman" w:hAnsi="Verdana" w:cs="Times New Roman"/>
          <w:color w:val="464646"/>
          <w:lang w:eastAsia="ru-RU"/>
        </w:rPr>
        <w:t>непохожему</w:t>
      </w:r>
      <w:proofErr w:type="gramEnd"/>
      <w:r w:rsidRPr="00C6035A">
        <w:rPr>
          <w:rFonts w:ascii="Verdana" w:eastAsia="Times New Roman" w:hAnsi="Verdana" w:cs="Times New Roman"/>
          <w:color w:val="464646"/>
          <w:lang w:eastAsia="ru-RU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C6035A" w:rsidRPr="00C6035A" w:rsidRDefault="00C6035A" w:rsidP="00C6035A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C6035A">
        <w:rPr>
          <w:rFonts w:ascii="Verdana" w:eastAsia="Times New Roman" w:hAnsi="Verdana" w:cs="Times New Roman"/>
          <w:color w:val="464646"/>
          <w:lang w:eastAsia="ru-RU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6D1926" w:rsidRDefault="006D1926"/>
    <w:sectPr w:rsidR="006D1926" w:rsidSect="006D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6B3"/>
    <w:multiLevelType w:val="multilevel"/>
    <w:tmpl w:val="839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035A"/>
    <w:rsid w:val="006D1926"/>
    <w:rsid w:val="00C6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6"/>
  </w:style>
  <w:style w:type="paragraph" w:styleId="2">
    <w:name w:val="heading 2"/>
    <w:basedOn w:val="a"/>
    <w:link w:val="20"/>
    <w:uiPriority w:val="9"/>
    <w:qFormat/>
    <w:rsid w:val="00C6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3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817">
          <w:marLeft w:val="197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298">
              <w:marLeft w:val="64"/>
              <w:marRight w:val="64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578">
          <w:marLeft w:val="132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189">
              <w:marLeft w:val="65"/>
              <w:marRight w:val="65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2015-12-02T18:23:00Z</dcterms:created>
  <dcterms:modified xsi:type="dcterms:W3CDTF">2015-12-02T18:24:00Z</dcterms:modified>
</cp:coreProperties>
</file>