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1"/>
        <w:gridCol w:w="220"/>
      </w:tblGrid>
      <w:tr w:rsidR="00014E8C" w:rsidRPr="00475AFA" w:rsidTr="00A32241">
        <w:tc>
          <w:tcPr>
            <w:tcW w:w="4784" w:type="dxa"/>
          </w:tcPr>
          <w:p w:rsidR="00014E8C" w:rsidRPr="00475AFA" w:rsidRDefault="00014E8C" w:rsidP="00A32241"/>
          <w:tbl>
            <w:tblPr>
              <w:tblpPr w:leftFromText="180" w:rightFromText="180" w:horzAnchor="page" w:tblpX="1" w:tblpY="245"/>
              <w:tblOverlap w:val="never"/>
              <w:tblW w:w="15048" w:type="dxa"/>
              <w:tblBorders>
                <w:insideH w:val="single" w:sz="4" w:space="0" w:color="auto"/>
              </w:tblBorders>
              <w:tblLook w:val="04A0"/>
            </w:tblPr>
            <w:tblGrid>
              <w:gridCol w:w="5778"/>
              <w:gridCol w:w="9270"/>
            </w:tblGrid>
            <w:tr w:rsidR="00014E8C" w:rsidRPr="00475AFA" w:rsidTr="00A32241">
              <w:tc>
                <w:tcPr>
                  <w:tcW w:w="5778" w:type="dxa"/>
                </w:tcPr>
                <w:p w:rsidR="00014E8C" w:rsidRPr="00475AFA" w:rsidRDefault="00014E8C" w:rsidP="00A32241">
                  <w:pPr>
                    <w:pStyle w:val="a4"/>
                  </w:pPr>
                </w:p>
                <w:p w:rsidR="00014E8C" w:rsidRPr="00475AFA" w:rsidRDefault="00014E8C" w:rsidP="00A32241">
                  <w:pPr>
                    <w:pStyle w:val="a4"/>
                  </w:pPr>
                  <w:r w:rsidRPr="00475AFA">
                    <w:t>Принято</w:t>
                  </w:r>
                </w:p>
                <w:p w:rsidR="00014E8C" w:rsidRPr="00475AFA" w:rsidRDefault="00014E8C" w:rsidP="00A32241">
                  <w:pPr>
                    <w:pStyle w:val="a4"/>
                  </w:pPr>
                  <w:r w:rsidRPr="00475AFA">
                    <w:t>на  общем собрании работников</w:t>
                  </w:r>
                </w:p>
                <w:p w:rsidR="00014E8C" w:rsidRDefault="00014E8C" w:rsidP="00A32241">
                  <w:pPr>
                    <w:pStyle w:val="a4"/>
                  </w:pPr>
                  <w:r>
                    <w:t>МКДОУ «</w:t>
                  </w:r>
                  <w:proofErr w:type="spellStart"/>
                  <w:r>
                    <w:t>Лемешкин</w:t>
                  </w:r>
                  <w:r w:rsidRPr="00475AFA">
                    <w:t>ский</w:t>
                  </w:r>
                  <w:proofErr w:type="spellEnd"/>
                  <w:r w:rsidRPr="00475AFA">
                    <w:t xml:space="preserve"> детский сад</w:t>
                  </w:r>
                </w:p>
                <w:p w:rsidR="00014E8C" w:rsidRPr="00475AFA" w:rsidRDefault="00014E8C" w:rsidP="00A32241">
                  <w:pPr>
                    <w:pStyle w:val="a4"/>
                  </w:pPr>
                  <w:r>
                    <w:t xml:space="preserve"> «Солнышко</w:t>
                  </w:r>
                  <w:r w:rsidRPr="00475AFA">
                    <w:t>»</w:t>
                  </w:r>
                </w:p>
                <w:p w:rsidR="00014E8C" w:rsidRPr="00475AFA" w:rsidRDefault="00C45755" w:rsidP="00A32241">
                  <w:pPr>
                    <w:pStyle w:val="a4"/>
                  </w:pPr>
                  <w:r>
                    <w:t>протокол от 02.12</w:t>
                  </w:r>
                  <w:r w:rsidR="00014E8C" w:rsidRPr="00475AFA">
                    <w:t>.2015г №</w:t>
                  </w:r>
                </w:p>
                <w:p w:rsidR="00014E8C" w:rsidRPr="00475AFA" w:rsidRDefault="00014E8C" w:rsidP="00A32241">
                  <w:pPr>
                    <w:pStyle w:val="a4"/>
                    <w:rPr>
                      <w:color w:val="333333"/>
                      <w:kern w:val="36"/>
                    </w:rPr>
                  </w:pPr>
                </w:p>
              </w:tc>
              <w:tc>
                <w:tcPr>
                  <w:tcW w:w="9270" w:type="dxa"/>
                </w:tcPr>
                <w:p w:rsidR="00014E8C" w:rsidRPr="00475AFA" w:rsidRDefault="00014E8C" w:rsidP="00A32241">
                  <w:pPr>
                    <w:pStyle w:val="a4"/>
                    <w:rPr>
                      <w:b/>
                    </w:rPr>
                  </w:pPr>
                  <w:r w:rsidRPr="00475AFA">
                    <w:rPr>
                      <w:b/>
                    </w:rPr>
                    <w:t xml:space="preserve">                        </w:t>
                  </w:r>
                </w:p>
                <w:p w:rsidR="00014E8C" w:rsidRPr="00475AFA" w:rsidRDefault="00014E8C" w:rsidP="00A32241">
                  <w:pPr>
                    <w:pStyle w:val="a4"/>
                  </w:pPr>
                  <w:r w:rsidRPr="00475AFA">
                    <w:t>Утверждено</w:t>
                  </w:r>
                </w:p>
                <w:p w:rsidR="00014E8C" w:rsidRPr="00475AFA" w:rsidRDefault="00014E8C" w:rsidP="00A32241">
                  <w:pPr>
                    <w:pStyle w:val="a4"/>
                  </w:pPr>
                  <w:r w:rsidRPr="00475AFA">
                    <w:t>приказом по МКДОУ</w:t>
                  </w:r>
                </w:p>
                <w:p w:rsidR="00014E8C" w:rsidRDefault="00014E8C" w:rsidP="00A32241">
                  <w:pPr>
                    <w:pStyle w:val="a4"/>
                  </w:pPr>
                  <w:r>
                    <w:t xml:space="preserve"> «</w:t>
                  </w:r>
                  <w:proofErr w:type="spellStart"/>
                  <w:r>
                    <w:t>Лемешкин</w:t>
                  </w:r>
                  <w:r w:rsidRPr="00475AFA">
                    <w:t>ский</w:t>
                  </w:r>
                  <w:proofErr w:type="spellEnd"/>
                  <w:r w:rsidRPr="00475AFA">
                    <w:t xml:space="preserve"> детский сад</w:t>
                  </w:r>
                </w:p>
                <w:p w:rsidR="00014E8C" w:rsidRPr="00475AFA" w:rsidRDefault="00014E8C" w:rsidP="00A32241">
                  <w:pPr>
                    <w:pStyle w:val="a4"/>
                  </w:pPr>
                  <w:r>
                    <w:t>«Солнышко</w:t>
                  </w:r>
                  <w:r w:rsidRPr="00475AFA">
                    <w:t>»</w:t>
                  </w:r>
                </w:p>
                <w:p w:rsidR="00014E8C" w:rsidRPr="00C45755" w:rsidRDefault="00C45755" w:rsidP="00A32241">
                  <w:pPr>
                    <w:pStyle w:val="a4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от 28.12.</w:t>
                  </w:r>
                  <w:r w:rsidR="009455BC">
                    <w:rPr>
                      <w:spacing w:val="-2"/>
                    </w:rPr>
                    <w:t>20</w:t>
                  </w:r>
                  <w:r>
                    <w:rPr>
                      <w:spacing w:val="-2"/>
                    </w:rPr>
                    <w:t>15</w:t>
                  </w:r>
                  <w:r w:rsidR="009455BC">
                    <w:rPr>
                      <w:spacing w:val="-2"/>
                    </w:rPr>
                    <w:t xml:space="preserve"> года</w:t>
                  </w:r>
                  <w:r>
                    <w:rPr>
                      <w:spacing w:val="-2"/>
                    </w:rPr>
                    <w:t xml:space="preserve"> № 57</w:t>
                  </w:r>
                </w:p>
                <w:p w:rsidR="00014E8C" w:rsidRPr="00475AFA" w:rsidRDefault="00014E8C" w:rsidP="00A32241">
                  <w:pPr>
                    <w:pStyle w:val="a4"/>
                  </w:pPr>
                  <w:r w:rsidRPr="00475AFA">
                    <w:t>Заведующий МКДОУ</w:t>
                  </w:r>
                </w:p>
                <w:p w:rsidR="00014E8C" w:rsidRDefault="00014E8C" w:rsidP="00014E8C">
                  <w:pPr>
                    <w:pStyle w:val="a4"/>
                  </w:pPr>
                  <w:r>
                    <w:t xml:space="preserve">  «</w:t>
                  </w:r>
                  <w:proofErr w:type="spellStart"/>
                  <w:r>
                    <w:t>Лемешкин</w:t>
                  </w:r>
                  <w:r w:rsidRPr="00475AFA">
                    <w:t>ский</w:t>
                  </w:r>
                  <w:proofErr w:type="spellEnd"/>
                  <w:r w:rsidRPr="00475AFA">
                    <w:t xml:space="preserve"> детский сад</w:t>
                  </w:r>
                </w:p>
                <w:p w:rsidR="00014E8C" w:rsidRPr="00475AFA" w:rsidRDefault="00014E8C" w:rsidP="00014E8C">
                  <w:pPr>
                    <w:pStyle w:val="a4"/>
                  </w:pPr>
                  <w:r>
                    <w:t>«Солнышко</w:t>
                  </w:r>
                  <w:r w:rsidRPr="00475AFA">
                    <w:t>»</w:t>
                  </w:r>
                  <w:r>
                    <w:t xml:space="preserve"> </w:t>
                  </w:r>
                </w:p>
                <w:p w:rsidR="00014E8C" w:rsidRPr="00475AFA" w:rsidRDefault="00014E8C" w:rsidP="00A32241">
                  <w:pPr>
                    <w:pStyle w:val="a4"/>
                  </w:pPr>
                  <w:r>
                    <w:t xml:space="preserve">________________   Н.И. </w:t>
                  </w:r>
                  <w:proofErr w:type="spellStart"/>
                  <w:r>
                    <w:t>Куцева</w:t>
                  </w:r>
                  <w:proofErr w:type="spellEnd"/>
                </w:p>
                <w:p w:rsidR="00014E8C" w:rsidRPr="00475AFA" w:rsidRDefault="00014E8C" w:rsidP="00A32241">
                  <w:pPr>
                    <w:pStyle w:val="a4"/>
                  </w:pPr>
                </w:p>
              </w:tc>
            </w:tr>
          </w:tbl>
          <w:p w:rsidR="00014E8C" w:rsidRPr="00475AFA" w:rsidRDefault="00014E8C" w:rsidP="00A32241">
            <w:pPr>
              <w:jc w:val="center"/>
            </w:pPr>
          </w:p>
        </w:tc>
        <w:tc>
          <w:tcPr>
            <w:tcW w:w="4787" w:type="dxa"/>
          </w:tcPr>
          <w:p w:rsidR="00014E8C" w:rsidRPr="00475AFA" w:rsidRDefault="00014E8C" w:rsidP="00A32241">
            <w:pPr>
              <w:jc w:val="center"/>
            </w:pPr>
            <w:r w:rsidRPr="00475AFA">
              <w:t xml:space="preserve">                   </w:t>
            </w:r>
          </w:p>
          <w:p w:rsidR="00014E8C" w:rsidRPr="00475AFA" w:rsidRDefault="00014E8C" w:rsidP="00A32241">
            <w:pPr>
              <w:jc w:val="right"/>
            </w:pPr>
          </w:p>
          <w:p w:rsidR="00014E8C" w:rsidRPr="00475AFA" w:rsidRDefault="00014E8C" w:rsidP="00A32241">
            <w:pPr>
              <w:jc w:val="right"/>
            </w:pPr>
          </w:p>
        </w:tc>
      </w:tr>
    </w:tbl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  <w:r w:rsidRPr="00475AFA">
        <w:rPr>
          <w:b/>
          <w:bCs/>
        </w:rPr>
        <w:t>Положение</w:t>
      </w:r>
    </w:p>
    <w:p w:rsidR="00014E8C" w:rsidRPr="00014E8C" w:rsidRDefault="00014E8C" w:rsidP="00014E8C">
      <w:pPr>
        <w:pStyle w:val="a4"/>
        <w:jc w:val="both"/>
      </w:pPr>
      <w:r w:rsidRPr="00475AFA">
        <w:rPr>
          <w:b/>
          <w:bCs/>
        </w:rPr>
        <w:t>об общем собрании работников муниципального</w:t>
      </w:r>
      <w:r w:rsidRPr="00475AFA">
        <w:rPr>
          <w:b/>
        </w:rPr>
        <w:t xml:space="preserve"> казённого дошкольного образовательного учре</w:t>
      </w:r>
      <w:r>
        <w:rPr>
          <w:b/>
        </w:rPr>
        <w:t xml:space="preserve">ждения </w:t>
      </w:r>
      <w:r>
        <w:t xml:space="preserve"> </w:t>
      </w:r>
      <w:r w:rsidRPr="00014E8C">
        <w:rPr>
          <w:b/>
        </w:rPr>
        <w:t>«</w:t>
      </w:r>
      <w:proofErr w:type="spellStart"/>
      <w:r w:rsidRPr="00014E8C">
        <w:rPr>
          <w:b/>
        </w:rPr>
        <w:t>Лемешкинский</w:t>
      </w:r>
      <w:proofErr w:type="spellEnd"/>
      <w:r w:rsidRPr="00014E8C">
        <w:rPr>
          <w:b/>
        </w:rPr>
        <w:t xml:space="preserve"> детский сад «Солнышко»</w:t>
      </w:r>
    </w:p>
    <w:p w:rsidR="00014E8C" w:rsidRPr="00475AFA" w:rsidRDefault="00014E8C" w:rsidP="00014E8C">
      <w:pPr>
        <w:jc w:val="both"/>
        <w:rPr>
          <w:b/>
        </w:rPr>
      </w:pPr>
      <w:proofErr w:type="spellStart"/>
      <w:r w:rsidRPr="00475AFA">
        <w:rPr>
          <w:b/>
        </w:rPr>
        <w:t>Руднянского</w:t>
      </w:r>
      <w:proofErr w:type="spellEnd"/>
      <w:r w:rsidRPr="00475AFA">
        <w:rPr>
          <w:b/>
        </w:rPr>
        <w:t xml:space="preserve"> муниципального района Волгоградской области</w:t>
      </w:r>
    </w:p>
    <w:p w:rsidR="00014E8C" w:rsidRPr="00475AFA" w:rsidRDefault="00014E8C" w:rsidP="00014E8C">
      <w:pPr>
        <w:pStyle w:val="a3"/>
        <w:ind w:left="567"/>
        <w:jc w:val="center"/>
        <w:rPr>
          <w:rFonts w:eastAsia="Calibri"/>
          <w:b/>
          <w:lang w:eastAsia="en-US"/>
        </w:rPr>
      </w:pPr>
      <w:r w:rsidRPr="00475AFA">
        <w:rPr>
          <w:rFonts w:eastAsia="Calibri"/>
          <w:b/>
          <w:bCs/>
          <w:lang w:eastAsia="en-US"/>
        </w:rPr>
        <w:t>1.     Общие положения</w:t>
      </w:r>
    </w:p>
    <w:p w:rsidR="00014E8C" w:rsidRPr="00475AFA" w:rsidRDefault="00014E8C" w:rsidP="00014E8C">
      <w:pPr>
        <w:pStyle w:val="a4"/>
        <w:jc w:val="both"/>
      </w:pPr>
      <w:r w:rsidRPr="00475AFA">
        <w:t xml:space="preserve">1.1.    Настоящее Положение  разработано в соответствии с п. 4-5 ст. 26 Федерального закона от 29.12.2012 г. № 273-ФЗ «Об образовании в Российской Федерации», ст.52-53, ст. 398-408  Трудового кодекса Российской Федерации от 30.12.2001 года № 197 - ФЗ, на основании Устава  МКДОУ </w:t>
      </w:r>
      <w:r>
        <w:t xml:space="preserve"> «</w:t>
      </w:r>
      <w:proofErr w:type="spellStart"/>
      <w:r>
        <w:t>Лемешкин</w:t>
      </w:r>
      <w:r w:rsidRPr="00475AFA">
        <w:t>ский</w:t>
      </w:r>
      <w:proofErr w:type="spellEnd"/>
      <w:r w:rsidRPr="00475AFA">
        <w:t xml:space="preserve"> детский сад</w:t>
      </w:r>
      <w:r>
        <w:t xml:space="preserve">  «Солнышко</w:t>
      </w:r>
      <w:r w:rsidRPr="00475AFA">
        <w:t>»</w:t>
      </w:r>
      <w:r>
        <w:t xml:space="preserve"> </w:t>
      </w:r>
      <w:r w:rsidRPr="00475AFA">
        <w:t>(далее – образовательное учреждение).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1.2.    Настоящее Положение регулирует структуру, порядок формирования, срок полномочий, компетенцию общего собрания работников образовательного учреждения, порядок принятия им решений и выступления от имени образовательного учреждения.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1.3.   Общее собрание работников образовательного учреждения является постоянно действующим коллегиальным органом управления образовательным учреждением.</w:t>
      </w:r>
    </w:p>
    <w:p w:rsidR="00014E8C" w:rsidRPr="00475AFA" w:rsidRDefault="00014E8C" w:rsidP="00014E8C">
      <w:pPr>
        <w:pStyle w:val="a3"/>
        <w:ind w:left="567"/>
        <w:jc w:val="center"/>
        <w:rPr>
          <w:rFonts w:eastAsia="Calibri"/>
          <w:b/>
          <w:bCs/>
          <w:lang w:eastAsia="en-US"/>
        </w:rPr>
      </w:pPr>
      <w:r w:rsidRPr="00475AFA">
        <w:rPr>
          <w:rFonts w:eastAsia="Calibri"/>
          <w:b/>
          <w:lang w:eastAsia="en-US"/>
        </w:rPr>
        <w:t>2.     Структура общего собрания работников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rPr>
          <w:color w:val="1D1B11"/>
        </w:rPr>
        <w:t> </w:t>
      </w:r>
      <w:r w:rsidRPr="00475AFA">
        <w:t>2.1.    Общее собрание работников образовательного учреждения  включает в себя всех работников образовательного учреждения на дату проведения общего собрания, работающих на условиях трудового договора  в  образовательном учреждении. 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2.2.  Для  организации работы общего собрания работников образовательного учреждения  из его состава сроком на один год избираются председатель и секретарь.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2.3.    Председатель общего собрания работников:</w:t>
      </w:r>
    </w:p>
    <w:p w:rsidR="00014E8C" w:rsidRPr="00475AFA" w:rsidRDefault="00014E8C" w:rsidP="00014E8C">
      <w:pPr>
        <w:pStyle w:val="a3"/>
        <w:spacing w:before="0" w:beforeAutospacing="0" w:after="0" w:afterAutospacing="0" w:line="276" w:lineRule="auto"/>
        <w:ind w:left="567"/>
        <w:jc w:val="both"/>
      </w:pPr>
      <w:r w:rsidRPr="00475AFA">
        <w:t>- организует деятельность общего собрания;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определяет повестку дня (совместно с администрацией);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информирует участников общего собрания работников о предстоящем заседании и повестке дня;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организует подготовку и проведение общего собрания работников (совместно с администрацией);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-контролирует выполнение решений общего собрания работников.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2.4    Секретарь  общего собрания работников оформляет протокол, в котором фиксирует: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-дату проведения;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-количественное  присутствие (отсутствие) участников общего собрания работников;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lastRenderedPageBreak/>
        <w:t>-повестку дня;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ход обсуждения вопросов;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предложения, рекомендации и замечания участников общего собрания работников;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результаты голосования;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решения.</w:t>
      </w:r>
    </w:p>
    <w:p w:rsidR="00014E8C" w:rsidRPr="00475AFA" w:rsidRDefault="00014E8C" w:rsidP="00014E8C">
      <w:pPr>
        <w:pStyle w:val="a3"/>
        <w:ind w:left="567"/>
        <w:jc w:val="center"/>
        <w:rPr>
          <w:rFonts w:eastAsia="Calibri"/>
          <w:b/>
          <w:lang w:eastAsia="en-US"/>
        </w:rPr>
      </w:pPr>
      <w:r w:rsidRPr="00475AFA">
        <w:rPr>
          <w:rFonts w:eastAsia="Calibri"/>
          <w:b/>
          <w:bCs/>
          <w:lang w:eastAsia="en-US"/>
        </w:rPr>
        <w:t xml:space="preserve">3.     Порядок формирования </w:t>
      </w:r>
      <w:r w:rsidRPr="00475AFA">
        <w:rPr>
          <w:rFonts w:eastAsia="Calibri"/>
          <w:b/>
          <w:lang w:eastAsia="en-US"/>
        </w:rPr>
        <w:t>общего собрания работников</w:t>
      </w:r>
    </w:p>
    <w:p w:rsidR="00014E8C" w:rsidRPr="00475AFA" w:rsidRDefault="00014E8C" w:rsidP="00014E8C">
      <w:pPr>
        <w:widowControl w:val="0"/>
        <w:overflowPunct w:val="0"/>
        <w:autoSpaceDE w:val="0"/>
        <w:autoSpaceDN w:val="0"/>
        <w:adjustRightInd w:val="0"/>
        <w:spacing w:line="224" w:lineRule="auto"/>
        <w:ind w:left="567"/>
        <w:jc w:val="both"/>
      </w:pPr>
      <w:r w:rsidRPr="00475AFA">
        <w:t xml:space="preserve"> 3.1. Общее собрание собирается по мере необходимости, но не реже одного раза в год. </w:t>
      </w:r>
    </w:p>
    <w:p w:rsidR="00014E8C" w:rsidRPr="00475AFA" w:rsidRDefault="00014E8C" w:rsidP="00014E8C">
      <w:pPr>
        <w:widowControl w:val="0"/>
        <w:overflowPunct w:val="0"/>
        <w:autoSpaceDE w:val="0"/>
        <w:autoSpaceDN w:val="0"/>
        <w:adjustRightInd w:val="0"/>
        <w:spacing w:line="224" w:lineRule="auto"/>
        <w:ind w:left="567"/>
        <w:jc w:val="both"/>
      </w:pPr>
      <w:r w:rsidRPr="00475AFA">
        <w:t xml:space="preserve">О повестке дня, времени и месте его проведения должно быть объявлено не менее чем за 7 календарных дней. 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3.2.  Председатель и секретарь общего собрания  работников избираются простым большинством голосов общего собрания  работников  образовательного учреждения.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3.3. Все участники общего собрания  работников  имеют равные права и обязанности.</w:t>
      </w:r>
    </w:p>
    <w:p w:rsidR="00014E8C" w:rsidRPr="00475AFA" w:rsidRDefault="00014E8C" w:rsidP="00014E8C">
      <w:pPr>
        <w:pStyle w:val="a3"/>
        <w:ind w:left="567"/>
        <w:jc w:val="center"/>
        <w:rPr>
          <w:rFonts w:eastAsia="Calibri"/>
          <w:b/>
          <w:lang w:eastAsia="en-US"/>
        </w:rPr>
      </w:pPr>
      <w:r w:rsidRPr="00475AFA">
        <w:rPr>
          <w:rFonts w:eastAsia="Calibri"/>
          <w:b/>
          <w:lang w:eastAsia="en-US"/>
        </w:rPr>
        <w:t>4.     Компетенция общего  собрания работников</w:t>
      </w:r>
    </w:p>
    <w:p w:rsidR="00014E8C" w:rsidRPr="00475AFA" w:rsidRDefault="00014E8C" w:rsidP="00014E8C">
      <w:pPr>
        <w:pStyle w:val="a3"/>
        <w:spacing w:after="0" w:afterAutospacing="0"/>
        <w:ind w:left="567"/>
        <w:jc w:val="both"/>
      </w:pPr>
      <w:r w:rsidRPr="00475AFA">
        <w:t>4.1.  К компетенции  общего собрания  работников  относится:</w:t>
      </w:r>
    </w:p>
    <w:p w:rsidR="00014E8C" w:rsidRPr="00475AFA" w:rsidRDefault="00014E8C" w:rsidP="00014E8C">
      <w:pPr>
        <w:spacing w:line="270" w:lineRule="atLeast"/>
        <w:ind w:left="567"/>
        <w:jc w:val="both"/>
      </w:pPr>
      <w:r w:rsidRPr="00475AFA">
        <w:t>- разработка и принятие Положения об общем собрании работников, а также изменения, дополнения, вносимые в него;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рассмотрение и принятие Правил внутреннего трудового распорядка образовательного учреждения,  изменений и дополнений к нему;</w:t>
      </w:r>
    </w:p>
    <w:p w:rsidR="00014E8C" w:rsidRPr="00475AFA" w:rsidRDefault="00014E8C" w:rsidP="00014E8C">
      <w:pPr>
        <w:widowControl w:val="0"/>
        <w:autoSpaceDE w:val="0"/>
        <w:autoSpaceDN w:val="0"/>
        <w:adjustRightInd w:val="0"/>
        <w:ind w:left="567"/>
        <w:jc w:val="both"/>
      </w:pPr>
      <w:r w:rsidRPr="00475AFA">
        <w:t>- рассмотрение вопросов по соблюдению Правил внутреннего трудового распорядка;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разработка и принятие коллективного договора, а также изменений и дополнений к нему;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рассмотрение и принятие  Положения об  Управляющем совете, а также изменения и дополнения к нему;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избрание членов Управляющего совета образовательного учреждения;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рассмотрение и разрешение коллективных трудовых споров;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обсуждение вопросов о работе образовательного учреждения, внесение предложений по её совершенствованию;</w:t>
      </w:r>
    </w:p>
    <w:p w:rsidR="00014E8C" w:rsidRPr="00475AFA" w:rsidRDefault="00014E8C" w:rsidP="00014E8C">
      <w:pPr>
        <w:widowControl w:val="0"/>
        <w:autoSpaceDE w:val="0"/>
        <w:autoSpaceDN w:val="0"/>
        <w:adjustRightInd w:val="0"/>
        <w:ind w:left="567"/>
        <w:jc w:val="both"/>
      </w:pPr>
      <w:r w:rsidRPr="00475AFA">
        <w:t>- обсуждение и принятие Положения об оплате труда работников образовательного учреждения,   установление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014E8C" w:rsidRPr="00475AFA" w:rsidRDefault="00014E8C" w:rsidP="00014E8C">
      <w:pPr>
        <w:widowControl w:val="0"/>
        <w:autoSpaceDE w:val="0"/>
        <w:autoSpaceDN w:val="0"/>
        <w:adjustRightInd w:val="0"/>
        <w:ind w:left="567"/>
        <w:jc w:val="both"/>
      </w:pPr>
      <w:r w:rsidRPr="00475AFA">
        <w:t>- утверждение  отчета директора о состоянии охраны труда в образовательном учреждении;</w:t>
      </w:r>
    </w:p>
    <w:p w:rsidR="00014E8C" w:rsidRPr="00475AFA" w:rsidRDefault="00014E8C" w:rsidP="00014E8C">
      <w:pPr>
        <w:widowControl w:val="0"/>
        <w:autoSpaceDE w:val="0"/>
        <w:autoSpaceDN w:val="0"/>
        <w:adjustRightInd w:val="0"/>
        <w:ind w:left="567"/>
        <w:jc w:val="both"/>
      </w:pPr>
      <w:r w:rsidRPr="00475AFA">
        <w:t>- принятие решений о поощрениях работников образовательного учреждения за успехи в труде, о награждении работников образовательного учреждения грамотами, благодарственными письмами и о представлении работников к почётным званиям, отраслевым наградам;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- рассмотрение других вопросов, не входящих в компетенцию Учредителя,  </w:t>
      </w:r>
      <w:proofErr w:type="gramStart"/>
      <w:r w:rsidRPr="00475AFA">
        <w:t>заведующего</w:t>
      </w:r>
      <w:proofErr w:type="gramEnd"/>
      <w:r w:rsidRPr="00475AFA">
        <w:t>, педагогического совета и Управляющего совета.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bCs/>
          <w:color w:val="0D0D0D"/>
          <w:lang w:eastAsia="en-US"/>
        </w:rPr>
      </w:pPr>
      <w:r w:rsidRPr="00475AFA">
        <w:rPr>
          <w:rFonts w:eastAsia="Calibri"/>
          <w:b/>
          <w:bCs/>
          <w:color w:val="0D0D0D"/>
          <w:lang w:eastAsia="en-US"/>
        </w:rPr>
        <w:t>5.     Срок полномочий</w:t>
      </w:r>
    </w:p>
    <w:p w:rsidR="00014E8C" w:rsidRPr="00475AFA" w:rsidRDefault="00014E8C" w:rsidP="00014E8C">
      <w:pPr>
        <w:widowControl w:val="0"/>
        <w:overflowPunct w:val="0"/>
        <w:autoSpaceDE w:val="0"/>
        <w:autoSpaceDN w:val="0"/>
        <w:adjustRightInd w:val="0"/>
        <w:spacing w:line="223" w:lineRule="auto"/>
        <w:ind w:left="567"/>
        <w:jc w:val="center"/>
      </w:pPr>
    </w:p>
    <w:p w:rsidR="00014E8C" w:rsidRPr="00475AFA" w:rsidRDefault="00014E8C" w:rsidP="00014E8C">
      <w:pPr>
        <w:widowControl w:val="0"/>
        <w:overflowPunct w:val="0"/>
        <w:autoSpaceDE w:val="0"/>
        <w:autoSpaceDN w:val="0"/>
        <w:adjustRightInd w:val="0"/>
        <w:spacing w:line="223" w:lineRule="auto"/>
        <w:ind w:left="567"/>
        <w:jc w:val="both"/>
      </w:pPr>
      <w:r w:rsidRPr="00475AFA">
        <w:t>5.1. Общее собрание работников действует бессрочно.</w:t>
      </w:r>
    </w:p>
    <w:p w:rsidR="00014E8C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5.2. Срок данного Положения не ограничен. Положение действует до принятия нового.</w:t>
      </w:r>
    </w:p>
    <w:p w:rsidR="00014E8C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color w:val="0D0D0D"/>
          <w:lang w:eastAsia="en-US"/>
        </w:rPr>
      </w:pPr>
      <w:r w:rsidRPr="00475AFA">
        <w:rPr>
          <w:rFonts w:eastAsia="Calibri"/>
          <w:b/>
          <w:lang w:eastAsia="en-US"/>
        </w:rPr>
        <w:lastRenderedPageBreak/>
        <w:t> </w:t>
      </w:r>
      <w:r w:rsidRPr="00475AFA">
        <w:rPr>
          <w:rFonts w:eastAsia="Calibri"/>
          <w:b/>
          <w:color w:val="0D0D0D"/>
          <w:lang w:eastAsia="en-US"/>
        </w:rPr>
        <w:t>6.     Порядок  принятия решений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color w:val="0D0D0D"/>
          <w:lang w:eastAsia="en-US"/>
        </w:rPr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6.1. Решения, принимаемые общим собранием работников, обязаны соответствовать законодательству Российской Федерации.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 xml:space="preserve">6.2. Решения общего собрания работников считаются правомочным, если на нём присутствуют не менее 2/3 членов. 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6.3.  Решения общего собрания работников принимаются открытым или тайным голосованием простым большинством голосов. Каждый член общего собрания имеет один голос. При равном количестве голосов решающим является голос председателя собрания. При несогласии с решением каждый участник общего собрания работников имеет право высказать своё мотивированное мнение, которое должно быть занесено в протокол.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6.4. Решения общего собрания работников,  принятые в пределах его компетенций  и в соответствии с законодательством, обязательны для исполнения всеми членами общего собрания работников.</w:t>
      </w:r>
    </w:p>
    <w:p w:rsidR="00014E8C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6.5. Заседание общего собрания работников начинается с рассмотрения выполнения решений предыдущего общего собрания работников.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bCs/>
          <w:color w:val="0D0D0D"/>
          <w:lang w:eastAsia="en-US"/>
        </w:rPr>
      </w:pPr>
    </w:p>
    <w:p w:rsidR="00014E8C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color w:val="0D0D0D"/>
          <w:lang w:eastAsia="en-US"/>
        </w:rPr>
      </w:pPr>
      <w:r w:rsidRPr="00475AFA">
        <w:rPr>
          <w:rFonts w:eastAsia="Calibri"/>
          <w:b/>
          <w:bCs/>
          <w:color w:val="0D0D0D"/>
          <w:lang w:eastAsia="en-US"/>
        </w:rPr>
        <w:t xml:space="preserve">7.     Порядок выступления от имени </w:t>
      </w:r>
      <w:r w:rsidRPr="00475AFA">
        <w:rPr>
          <w:rFonts w:eastAsia="Calibri"/>
          <w:b/>
          <w:color w:val="0D0D0D"/>
          <w:lang w:eastAsia="en-US"/>
        </w:rPr>
        <w:t xml:space="preserve">образовательного учреждения 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color w:val="0D0D0D"/>
          <w:lang w:eastAsia="en-US"/>
        </w:rPr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rPr>
          <w:color w:val="1D1B11"/>
        </w:rPr>
        <w:t> </w:t>
      </w:r>
      <w:r w:rsidRPr="00475AFA">
        <w:t>7.1.  Выступлением от имени образовательного учреждения считаются заявления, представления, обращения, жалобы, требования, запросы и т.п., направленные общим собранием работников в адрес участников  образовательных отношений:  учредителю, директору и органы коллегиального управления образовательным учреждением.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7.2. Только общее собрание работников  как коллективный орган управления наделяется правом выступления от имени  образовательного учреждения.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7.3. Устанавливается следующий порядок выступления  от имени образовательного учреждения: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7.3.1    Работники или их представители, пожелавшие выступить от имени образовательного учреждения,  подают директору заявление с просьбой созыва общего собрания работников. К заявлению прилагается проект выступления в письменной форме.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7.3.2    Заведующий обязан в течение 15 дней со дня подачи заявления или текста проекта выступления  организовать созыв общего собрания работников. При этом авторы выступления в течение 15 дней имеют право отозвать своё  заявление.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7.3.3    Общее собрание работников рассматривает текст выступления, заслушивает мотивированное мнение директора и принимает решение о своём согласии или несогласии на выступление от имени образовательного учреждения.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7.3.4. В случае несогласия заведующий с решением общего собрания работников по поводу выступления от имени образовательного учреждения  возникает ситуация коллективного спора, которая рассматривается в рамках Трудового кодекса Российской Федерации.</w:t>
      </w:r>
    </w:p>
    <w:p w:rsidR="00014E8C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t>7.4. Любое выступление работников  или их представителей, претендующее на статус «выступление от имени образовательного учреждения», не является таковым, если произведено с нарушением п. 7.3 данного Положения.</w:t>
      </w:r>
    </w:p>
    <w:p w:rsidR="00014E8C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color w:val="1D1B11"/>
        </w:rPr>
      </w:pPr>
      <w:r w:rsidRPr="00475AFA">
        <w:rPr>
          <w:color w:val="1D1B11"/>
        </w:rPr>
        <w:t> 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color w:val="0D0D0D"/>
          <w:lang w:eastAsia="en-US"/>
        </w:rPr>
      </w:pPr>
      <w:r w:rsidRPr="00475AFA">
        <w:rPr>
          <w:rFonts w:eastAsia="Calibri"/>
          <w:b/>
          <w:color w:val="0D0D0D"/>
          <w:lang w:eastAsia="en-US"/>
        </w:rPr>
        <w:lastRenderedPageBreak/>
        <w:t>8.     Документация и отчётность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  <w:bCs/>
          <w:color w:val="0D0D0D"/>
          <w:lang w:eastAsia="en-US"/>
        </w:rPr>
      </w:pP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  <w:jc w:val="both"/>
      </w:pPr>
      <w:r w:rsidRPr="00475AFA">
        <w:rPr>
          <w:color w:val="1D1B11"/>
        </w:rPr>
        <w:t> </w:t>
      </w:r>
      <w:r w:rsidRPr="00475AFA">
        <w:t>8.1  Заседания общего собрания работников протоколируются. Протоколы подписываются председателем и секретарём. Пронумеровываются, прошнуровываются и скрепляются печатью образовательного учреждения и подписью заведующего.</w:t>
      </w:r>
    </w:p>
    <w:p w:rsidR="00014E8C" w:rsidRPr="00475AFA" w:rsidRDefault="00014E8C" w:rsidP="00014E8C">
      <w:pPr>
        <w:pStyle w:val="a3"/>
        <w:spacing w:before="0" w:beforeAutospacing="0" w:after="0" w:afterAutospacing="0"/>
        <w:ind w:left="567"/>
      </w:pPr>
      <w:r w:rsidRPr="00475AFA">
        <w:t>8.2  Документация общего собрания работников постоянно хранится в делах образовательного учреждения и передаётся по акту.</w:t>
      </w:r>
    </w:p>
    <w:p w:rsidR="00333142" w:rsidRDefault="00014E8C">
      <w:r>
        <w:t xml:space="preserve"> </w:t>
      </w:r>
    </w:p>
    <w:sectPr w:rsidR="00333142" w:rsidSect="0033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8C"/>
    <w:rsid w:val="00014E8C"/>
    <w:rsid w:val="00333142"/>
    <w:rsid w:val="0035398B"/>
    <w:rsid w:val="004865B0"/>
    <w:rsid w:val="009455BC"/>
    <w:rsid w:val="00A43A7E"/>
    <w:rsid w:val="00C45755"/>
    <w:rsid w:val="00CB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4E8C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1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14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2016-02-03T07:09:00Z</dcterms:created>
  <dcterms:modified xsi:type="dcterms:W3CDTF">2016-02-03T16:58:00Z</dcterms:modified>
</cp:coreProperties>
</file>