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9C" w:rsidRPr="00475AFA" w:rsidRDefault="00F9049C" w:rsidP="00F9049C"/>
    <w:tbl>
      <w:tblPr>
        <w:tblW w:w="15048" w:type="dxa"/>
        <w:tblBorders>
          <w:insideH w:val="single" w:sz="4" w:space="0" w:color="auto"/>
        </w:tblBorders>
        <w:tblLook w:val="04A0"/>
      </w:tblPr>
      <w:tblGrid>
        <w:gridCol w:w="5159"/>
        <w:gridCol w:w="4730"/>
        <w:gridCol w:w="5159"/>
      </w:tblGrid>
      <w:tr w:rsidR="00F9049C" w:rsidRPr="00475AFA" w:rsidTr="00A32241">
        <w:tc>
          <w:tcPr>
            <w:tcW w:w="5159" w:type="dxa"/>
            <w:shd w:val="clear" w:color="auto" w:fill="auto"/>
          </w:tcPr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bookmarkStart w:id="0" w:name="_GoBack"/>
            <w:bookmarkEnd w:id="0"/>
            <w:r w:rsidRPr="00475AFA">
              <w:rPr>
                <w:rFonts w:eastAsia="Calibri"/>
                <w:spacing w:val="-2"/>
              </w:rPr>
              <w:t>Принято</w:t>
            </w:r>
          </w:p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 xml:space="preserve">на общем собрании </w:t>
            </w:r>
          </w:p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 w:rsidRPr="00475AFA">
              <w:rPr>
                <w:rFonts w:eastAsia="Calibri"/>
                <w:spacing w:val="-2"/>
              </w:rPr>
              <w:t xml:space="preserve">работников МКДОУ </w:t>
            </w:r>
          </w:p>
          <w:p w:rsidR="00F9049C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«</w:t>
            </w:r>
            <w:proofErr w:type="spellStart"/>
            <w:r>
              <w:rPr>
                <w:rFonts w:eastAsia="Calibri"/>
                <w:spacing w:val="-2"/>
              </w:rPr>
              <w:t>Лемешкинский</w:t>
            </w:r>
            <w:proofErr w:type="spellEnd"/>
            <w:r w:rsidRPr="00475AFA">
              <w:rPr>
                <w:rFonts w:eastAsia="Calibri"/>
                <w:spacing w:val="-2"/>
              </w:rPr>
              <w:t xml:space="preserve"> детский сад</w:t>
            </w:r>
          </w:p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«Солнышко</w:t>
            </w:r>
            <w:r w:rsidRPr="00475AFA">
              <w:rPr>
                <w:rFonts w:eastAsia="Calibri"/>
                <w:spacing w:val="-2"/>
              </w:rPr>
              <w:t xml:space="preserve">» </w:t>
            </w:r>
          </w:p>
          <w:p w:rsidR="00F9049C" w:rsidRPr="00475AFA" w:rsidRDefault="002D47CD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протокол от 02.12</w:t>
            </w:r>
            <w:r w:rsidR="00F9049C" w:rsidRPr="00475AFA">
              <w:rPr>
                <w:rFonts w:eastAsia="Calibri"/>
                <w:spacing w:val="-2"/>
              </w:rPr>
              <w:t xml:space="preserve">.2015г № </w:t>
            </w:r>
          </w:p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</w:rPr>
            </w:pPr>
          </w:p>
          <w:p w:rsidR="00F9049C" w:rsidRPr="00475AFA" w:rsidRDefault="00F9049C" w:rsidP="00A32241">
            <w:pPr>
              <w:spacing w:before="150" w:after="450" w:line="240" w:lineRule="atLeast"/>
              <w:outlineLvl w:val="0"/>
              <w:rPr>
                <w:rFonts w:eastAsia="Calibri"/>
                <w:color w:val="333333"/>
                <w:kern w:val="36"/>
              </w:rPr>
            </w:pPr>
          </w:p>
        </w:tc>
        <w:tc>
          <w:tcPr>
            <w:tcW w:w="4730" w:type="dxa"/>
            <w:shd w:val="clear" w:color="auto" w:fill="auto"/>
          </w:tcPr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</w:rPr>
            </w:pPr>
            <w:r w:rsidRPr="00475AFA">
              <w:rPr>
                <w:rFonts w:eastAsia="Calibri"/>
                <w:spacing w:val="-2"/>
              </w:rPr>
              <w:t>Утверждено</w:t>
            </w:r>
          </w:p>
          <w:p w:rsidR="00F9049C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приказом по МКДОУ «</w:t>
            </w:r>
            <w:proofErr w:type="spellStart"/>
            <w:r>
              <w:rPr>
                <w:rFonts w:eastAsia="Calibri"/>
                <w:spacing w:val="-2"/>
              </w:rPr>
              <w:t>Лемешкин</w:t>
            </w:r>
            <w:r w:rsidRPr="00475AFA">
              <w:rPr>
                <w:rFonts w:eastAsia="Calibri"/>
                <w:spacing w:val="-2"/>
              </w:rPr>
              <w:t>ский</w:t>
            </w:r>
            <w:proofErr w:type="spellEnd"/>
            <w:r w:rsidRPr="00475AFA">
              <w:rPr>
                <w:rFonts w:eastAsia="Calibri"/>
                <w:spacing w:val="-2"/>
              </w:rPr>
              <w:t xml:space="preserve"> детский сад</w:t>
            </w:r>
            <w:r>
              <w:rPr>
                <w:rFonts w:eastAsia="Calibri"/>
                <w:spacing w:val="-2"/>
              </w:rPr>
              <w:t xml:space="preserve"> «Солнышко</w:t>
            </w:r>
            <w:r w:rsidRPr="00475AFA">
              <w:rPr>
                <w:rFonts w:eastAsia="Calibri"/>
                <w:spacing w:val="-2"/>
              </w:rPr>
              <w:t xml:space="preserve">» </w:t>
            </w:r>
          </w:p>
          <w:p w:rsidR="00F9049C" w:rsidRPr="002D47CD" w:rsidRDefault="002D47CD" w:rsidP="00A32241">
            <w:pPr>
              <w:spacing w:before="30" w:after="30"/>
              <w:jc w:val="both"/>
              <w:rPr>
                <w:spacing w:val="-2"/>
              </w:rPr>
            </w:pPr>
            <w:r w:rsidRPr="002D47CD">
              <w:rPr>
                <w:spacing w:val="-2"/>
              </w:rPr>
              <w:t xml:space="preserve">от </w:t>
            </w:r>
            <w:r>
              <w:rPr>
                <w:spacing w:val="-2"/>
              </w:rPr>
              <w:t>28.12.15</w:t>
            </w:r>
            <w:r w:rsidR="00272E54">
              <w:rPr>
                <w:spacing w:val="-2"/>
              </w:rPr>
              <w:t xml:space="preserve"> г. </w:t>
            </w:r>
            <w:r>
              <w:rPr>
                <w:spacing w:val="-2"/>
              </w:rPr>
              <w:t xml:space="preserve"> № 57</w:t>
            </w:r>
          </w:p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заведующий МКДОУ «</w:t>
            </w:r>
            <w:proofErr w:type="spellStart"/>
            <w:r>
              <w:rPr>
                <w:rFonts w:eastAsia="Calibri"/>
                <w:spacing w:val="-2"/>
              </w:rPr>
              <w:t>Лемешкин</w:t>
            </w:r>
            <w:r w:rsidRPr="00475AFA">
              <w:rPr>
                <w:rFonts w:eastAsia="Calibri"/>
                <w:spacing w:val="-2"/>
              </w:rPr>
              <w:t>ский</w:t>
            </w:r>
            <w:proofErr w:type="spellEnd"/>
            <w:r w:rsidRPr="00475AFA">
              <w:rPr>
                <w:rFonts w:eastAsia="Calibri"/>
                <w:spacing w:val="-2"/>
              </w:rPr>
              <w:t xml:space="preserve"> детский сад</w:t>
            </w:r>
            <w:r>
              <w:rPr>
                <w:rFonts w:eastAsia="Calibri"/>
                <w:spacing w:val="-2"/>
              </w:rPr>
              <w:t xml:space="preserve"> «Солнышко</w:t>
            </w:r>
            <w:r w:rsidRPr="00475AFA">
              <w:rPr>
                <w:rFonts w:eastAsia="Calibri"/>
                <w:spacing w:val="-2"/>
              </w:rPr>
              <w:t>»</w:t>
            </w:r>
          </w:p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 xml:space="preserve">________________   Н.И. </w:t>
            </w:r>
            <w:proofErr w:type="spellStart"/>
            <w:r>
              <w:rPr>
                <w:rFonts w:eastAsia="Calibri"/>
                <w:spacing w:val="-2"/>
              </w:rPr>
              <w:t>Куцева</w:t>
            </w:r>
            <w:proofErr w:type="spellEnd"/>
          </w:p>
          <w:p w:rsidR="00F9049C" w:rsidRPr="00475AFA" w:rsidRDefault="00F9049C" w:rsidP="00A32241">
            <w:pPr>
              <w:spacing w:before="30" w:after="30"/>
              <w:jc w:val="both"/>
              <w:rPr>
                <w:rFonts w:eastAsia="Calibri"/>
              </w:rPr>
            </w:pPr>
          </w:p>
        </w:tc>
        <w:tc>
          <w:tcPr>
            <w:tcW w:w="5159" w:type="dxa"/>
            <w:shd w:val="clear" w:color="auto" w:fill="auto"/>
          </w:tcPr>
          <w:p w:rsidR="00F9049C" w:rsidRPr="00475AFA" w:rsidRDefault="00F9049C" w:rsidP="00A32241">
            <w:pPr>
              <w:spacing w:before="150" w:after="450" w:line="240" w:lineRule="atLeast"/>
              <w:outlineLvl w:val="0"/>
              <w:rPr>
                <w:rFonts w:eastAsia="Calibri"/>
                <w:color w:val="333333"/>
                <w:kern w:val="36"/>
              </w:rPr>
            </w:pPr>
          </w:p>
        </w:tc>
      </w:tr>
    </w:tbl>
    <w:p w:rsidR="00F9049C" w:rsidRPr="00475AFA" w:rsidRDefault="00F9049C" w:rsidP="00F9049C">
      <w:pPr>
        <w:rPr>
          <w:rFonts w:ascii="Cambria" w:hAnsi="Cambria"/>
          <w:color w:val="000000"/>
        </w:rPr>
      </w:pPr>
    </w:p>
    <w:p w:rsidR="00F9049C" w:rsidRPr="00475AFA" w:rsidRDefault="00F9049C" w:rsidP="00F9049C">
      <w:pPr>
        <w:rPr>
          <w:rFonts w:ascii="Cambria" w:hAnsi="Cambria"/>
          <w:color w:val="000000"/>
        </w:rPr>
      </w:pPr>
      <w:r w:rsidRPr="00475AFA">
        <w:rPr>
          <w:b/>
          <w:bCs/>
          <w:color w:val="943634"/>
        </w:rPr>
        <w:t>                                                                             </w:t>
      </w:r>
      <w:r w:rsidRPr="00475AFA">
        <w:rPr>
          <w:b/>
          <w:bCs/>
          <w:color w:val="943634"/>
        </w:rPr>
        <w:tab/>
      </w:r>
      <w:r w:rsidRPr="00475AFA">
        <w:rPr>
          <w:b/>
          <w:bCs/>
          <w:color w:val="943634"/>
        </w:rPr>
        <w:tab/>
      </w:r>
      <w:r w:rsidRPr="00475AFA">
        <w:rPr>
          <w:b/>
          <w:bCs/>
          <w:color w:val="943634"/>
        </w:rPr>
        <w:tab/>
      </w:r>
    </w:p>
    <w:p w:rsidR="00F9049C" w:rsidRPr="00475AFA" w:rsidRDefault="00F9049C" w:rsidP="00F9049C">
      <w:pPr>
        <w:jc w:val="center"/>
        <w:rPr>
          <w:rFonts w:ascii="Cambria" w:hAnsi="Cambria"/>
          <w:color w:val="000000"/>
        </w:rPr>
      </w:pPr>
      <w:r w:rsidRPr="00475AFA">
        <w:rPr>
          <w:b/>
          <w:bCs/>
          <w:color w:val="000000"/>
        </w:rPr>
        <w:t>ПОЛОЖЕНИЕ</w:t>
      </w:r>
    </w:p>
    <w:p w:rsidR="00F9049C" w:rsidRPr="00475AFA" w:rsidRDefault="00F9049C" w:rsidP="00F9049C">
      <w:pPr>
        <w:jc w:val="center"/>
        <w:rPr>
          <w:rFonts w:ascii="Cambria" w:hAnsi="Cambria"/>
          <w:color w:val="000000"/>
        </w:rPr>
      </w:pPr>
      <w:r w:rsidRPr="00475AFA">
        <w:rPr>
          <w:b/>
          <w:bCs/>
          <w:color w:val="000000"/>
        </w:rPr>
        <w:t>об Управляющем совете муниципального казённого дошкольного  образовательного учреждения  «</w:t>
      </w:r>
      <w:proofErr w:type="spellStart"/>
      <w:r>
        <w:rPr>
          <w:b/>
          <w:spacing w:val="-2"/>
        </w:rPr>
        <w:t>Лемешкинский</w:t>
      </w:r>
      <w:proofErr w:type="spellEnd"/>
      <w:r w:rsidRPr="00475AFA">
        <w:rPr>
          <w:b/>
          <w:spacing w:val="-2"/>
        </w:rPr>
        <w:t xml:space="preserve"> детский сад</w:t>
      </w:r>
      <w:r>
        <w:rPr>
          <w:b/>
          <w:spacing w:val="-2"/>
        </w:rPr>
        <w:t xml:space="preserve"> «Солнышко</w:t>
      </w:r>
      <w:r w:rsidRPr="00475AFA">
        <w:rPr>
          <w:b/>
          <w:bCs/>
          <w:color w:val="000000"/>
        </w:rPr>
        <w:t xml:space="preserve">» </w:t>
      </w:r>
      <w:proofErr w:type="spellStart"/>
      <w:r w:rsidRPr="00475AFA">
        <w:rPr>
          <w:b/>
          <w:bCs/>
          <w:color w:val="000000"/>
        </w:rPr>
        <w:t>Руднянского</w:t>
      </w:r>
      <w:proofErr w:type="spellEnd"/>
      <w:r w:rsidRPr="00475AFA">
        <w:rPr>
          <w:b/>
          <w:bCs/>
          <w:color w:val="000000"/>
        </w:rPr>
        <w:t xml:space="preserve"> муниципального района Волгоградской области. </w:t>
      </w:r>
    </w:p>
    <w:p w:rsidR="00F9049C" w:rsidRPr="00475AFA" w:rsidRDefault="00F9049C" w:rsidP="00F9049C">
      <w:pPr>
        <w:ind w:left="360"/>
        <w:jc w:val="center"/>
        <w:rPr>
          <w:rFonts w:ascii="Cambria" w:hAnsi="Cambria" w:cs="Arial"/>
          <w:color w:val="000000"/>
        </w:rPr>
      </w:pPr>
      <w:bookmarkStart w:id="1" w:name="h.gjdgxs"/>
      <w:bookmarkEnd w:id="1"/>
    </w:p>
    <w:p w:rsidR="00F9049C" w:rsidRPr="00475AFA" w:rsidRDefault="00F9049C" w:rsidP="00F9049C">
      <w:pPr>
        <w:ind w:left="720"/>
        <w:jc w:val="center"/>
        <w:rPr>
          <w:rFonts w:ascii="Cambria" w:hAnsi="Cambria" w:cs="Arial"/>
          <w:color w:val="000000"/>
        </w:rPr>
      </w:pPr>
      <w:r w:rsidRPr="00475AFA">
        <w:rPr>
          <w:b/>
          <w:bCs/>
          <w:color w:val="000000"/>
        </w:rPr>
        <w:t>1.Общие положения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 xml:space="preserve">1.1.Управляющий совет (далее – Совет) муниципального казённого дошкольного  образовательного учреждения </w:t>
      </w:r>
      <w:r w:rsidRPr="00F9049C">
        <w:rPr>
          <w:bCs/>
          <w:color w:val="000000"/>
        </w:rPr>
        <w:t>«</w:t>
      </w:r>
      <w:proofErr w:type="spellStart"/>
      <w:r w:rsidRPr="00F9049C">
        <w:rPr>
          <w:spacing w:val="-2"/>
        </w:rPr>
        <w:t>Лемешкинский</w:t>
      </w:r>
      <w:proofErr w:type="spellEnd"/>
      <w:r w:rsidRPr="00F9049C">
        <w:rPr>
          <w:spacing w:val="-2"/>
        </w:rPr>
        <w:t xml:space="preserve"> детский сад «Солнышко</w:t>
      </w:r>
      <w:r w:rsidRPr="00F9049C">
        <w:rPr>
          <w:bCs/>
          <w:color w:val="000000"/>
        </w:rPr>
        <w:t>»</w:t>
      </w:r>
      <w:r w:rsidRPr="00475AFA">
        <w:rPr>
          <w:b/>
          <w:bCs/>
          <w:color w:val="000000"/>
        </w:rPr>
        <w:t xml:space="preserve"> </w:t>
      </w:r>
      <w:r w:rsidRPr="00475AFA">
        <w:rPr>
          <w:color w:val="000000"/>
        </w:rPr>
        <w:t xml:space="preserve"> </w:t>
      </w:r>
      <w:proofErr w:type="spellStart"/>
      <w:r w:rsidRPr="00475AFA">
        <w:rPr>
          <w:color w:val="000000"/>
        </w:rPr>
        <w:t>Руднянского</w:t>
      </w:r>
      <w:proofErr w:type="spellEnd"/>
      <w:r w:rsidRPr="00475AFA">
        <w:rPr>
          <w:color w:val="000000"/>
        </w:rPr>
        <w:t xml:space="preserve"> муниципального района Волгоградской области (далее </w:t>
      </w:r>
      <w:proofErr w:type="gramStart"/>
      <w:r w:rsidRPr="00475AFA">
        <w:rPr>
          <w:color w:val="000000"/>
        </w:rPr>
        <w:t>–о</w:t>
      </w:r>
      <w:proofErr w:type="gramEnd"/>
      <w:r w:rsidRPr="00475AFA">
        <w:rPr>
          <w:color w:val="000000"/>
        </w:rPr>
        <w:t>бразовательное учреждение) является коллегиальным органом самоуправления, осуществляющим в соответствии с Уставом образовательного учреждения решение отдельных вопросов, относящихся к компетенции  образовательного  учреждения.</w:t>
      </w:r>
    </w:p>
    <w:p w:rsidR="00F9049C" w:rsidRPr="00475AFA" w:rsidRDefault="00F9049C" w:rsidP="00F9049C">
      <w:pPr>
        <w:jc w:val="both"/>
        <w:rPr>
          <w:color w:val="000000"/>
        </w:rPr>
      </w:pPr>
      <w:r w:rsidRPr="00475AFA">
        <w:rPr>
          <w:color w:val="000000"/>
        </w:rPr>
        <w:t xml:space="preserve">1.2.Совет осуществляет свою деятельность в соответствии с законами и иными нормативными правовыми актами Российской Федерации, Волгоградской области,  Администрации </w:t>
      </w:r>
      <w:proofErr w:type="spellStart"/>
      <w:r w:rsidRPr="00475AFA">
        <w:rPr>
          <w:color w:val="000000"/>
        </w:rPr>
        <w:t>Руднянского</w:t>
      </w:r>
      <w:proofErr w:type="spellEnd"/>
      <w:r w:rsidRPr="00475AFA">
        <w:rPr>
          <w:color w:val="000000"/>
        </w:rPr>
        <w:t xml:space="preserve"> муниципального района, Уставом образовательного учреждения, а также  настоящим положением.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1.3.Деятельность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F9049C" w:rsidRPr="00475AFA" w:rsidRDefault="00F9049C" w:rsidP="00F9049C">
      <w:pPr>
        <w:jc w:val="both"/>
        <w:rPr>
          <w:color w:val="000000"/>
        </w:rPr>
      </w:pPr>
      <w:r w:rsidRPr="00475AFA">
        <w:rPr>
          <w:color w:val="000000"/>
        </w:rPr>
        <w:t>1.4.Члены Совета не получают вознаграждения за работу в Совете.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</w:p>
    <w:p w:rsidR="00F9049C" w:rsidRPr="00475AFA" w:rsidRDefault="00F9049C" w:rsidP="00F9049C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>Структура Совета, порядок его формирования</w:t>
      </w:r>
    </w:p>
    <w:p w:rsidR="00F9049C" w:rsidRPr="00475AFA" w:rsidRDefault="00F9049C" w:rsidP="00F9049C">
      <w:pPr>
        <w:rPr>
          <w:rFonts w:ascii="Cambria" w:hAnsi="Cambria"/>
          <w:color w:val="000000"/>
        </w:rPr>
      </w:pP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2.1.Совет состоит из избираемых членов:</w:t>
      </w:r>
    </w:p>
    <w:p w:rsidR="00F9049C" w:rsidRPr="00475AFA" w:rsidRDefault="00F9049C" w:rsidP="00F9049C">
      <w:pPr>
        <w:ind w:left="708"/>
        <w:jc w:val="both"/>
        <w:rPr>
          <w:rFonts w:ascii="Cambria" w:hAnsi="Cambria"/>
          <w:color w:val="000000"/>
        </w:rPr>
      </w:pPr>
      <w:r w:rsidRPr="00475AFA">
        <w:rPr>
          <w:color w:val="000000"/>
        </w:rPr>
        <w:t>а) родителей (законных представителей) воспитанников;</w:t>
      </w:r>
    </w:p>
    <w:p w:rsidR="00F9049C" w:rsidRPr="00475AFA" w:rsidRDefault="00F9049C" w:rsidP="00F9049C">
      <w:pPr>
        <w:ind w:left="708"/>
        <w:jc w:val="both"/>
        <w:rPr>
          <w:color w:val="000000"/>
        </w:rPr>
      </w:pPr>
      <w:r w:rsidRPr="00475AFA">
        <w:rPr>
          <w:color w:val="000000"/>
        </w:rPr>
        <w:t>б) работников образовательного учреждения;</w:t>
      </w:r>
    </w:p>
    <w:p w:rsidR="00F9049C" w:rsidRPr="00475AFA" w:rsidRDefault="00F9049C" w:rsidP="00F9049C">
      <w:pPr>
        <w:ind w:left="708"/>
        <w:jc w:val="both"/>
        <w:rPr>
          <w:rFonts w:ascii="Cambria" w:hAnsi="Cambria"/>
          <w:color w:val="000000"/>
        </w:rPr>
      </w:pPr>
      <w:r w:rsidRPr="00475AFA">
        <w:rPr>
          <w:color w:val="000000"/>
        </w:rPr>
        <w:t>в) представителей общественности.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 xml:space="preserve">2.2.В состав Совета также входят: руководитель образовательного учреждения и представитель Учредителя, назначаемый приказом отдела образования, опеки и попечительства, физической культуры и спорта Администрации </w:t>
      </w:r>
      <w:proofErr w:type="spellStart"/>
      <w:r w:rsidRPr="00475AFA">
        <w:rPr>
          <w:color w:val="000000"/>
        </w:rPr>
        <w:t>Руднянского</w:t>
      </w:r>
      <w:proofErr w:type="spellEnd"/>
      <w:r w:rsidRPr="00475AFA">
        <w:rPr>
          <w:color w:val="000000"/>
        </w:rPr>
        <w:t xml:space="preserve"> муниципального района.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2.3.По решению Совета в его состав также могут быть приглашены и включены граждане, чья профессиональная и (или), общественная деятельность, знания, возможности могут позитивным образом содействовать функционированию и развитию образовательного учреждения  (кооптированные члены Совета).</w:t>
      </w:r>
    </w:p>
    <w:p w:rsidR="00F9049C" w:rsidRPr="00475AFA" w:rsidRDefault="00F9049C" w:rsidP="00F9049C">
      <w:pPr>
        <w:jc w:val="both"/>
        <w:rPr>
          <w:color w:val="000000"/>
        </w:rPr>
      </w:pPr>
      <w:r w:rsidRPr="00475AFA">
        <w:rPr>
          <w:color w:val="000000"/>
        </w:rPr>
        <w:t>2.4.Общая численность Совета составляет: 9  человек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-количество членов Совета из числа родителей не</w:t>
      </w:r>
      <w:r w:rsidRPr="00475AFA">
        <w:rPr>
          <w:i/>
          <w:iCs/>
          <w:color w:val="000000"/>
        </w:rPr>
        <w:t> </w:t>
      </w:r>
      <w:r w:rsidRPr="00475AFA">
        <w:rPr>
          <w:color w:val="000000"/>
        </w:rPr>
        <w:t>может быть меньше 1/3 и больше ½</w:t>
      </w:r>
      <w:r w:rsidRPr="00475AFA">
        <w:rPr>
          <w:i/>
          <w:iCs/>
          <w:color w:val="000000"/>
        </w:rPr>
        <w:t> </w:t>
      </w:r>
      <w:r w:rsidRPr="00475AFA">
        <w:rPr>
          <w:color w:val="000000"/>
        </w:rPr>
        <w:t>общего числа членов Совета;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lastRenderedPageBreak/>
        <w:t>-количество членов Совета из числа работников образовательного учреждения не может превышать 1/4 от общего числа членов Совета;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-остальные места в Совете занимают: руководитель образовательного учреждения, представитель Учредителя, кооптированные члены.</w:t>
      </w:r>
    </w:p>
    <w:p w:rsidR="00F9049C" w:rsidRPr="00475AFA" w:rsidRDefault="00F9049C" w:rsidP="00F9049C">
      <w:pPr>
        <w:jc w:val="both"/>
        <w:rPr>
          <w:color w:val="000000"/>
        </w:rPr>
      </w:pPr>
      <w:r w:rsidRPr="00475AFA">
        <w:rPr>
          <w:color w:val="000000"/>
        </w:rPr>
        <w:t>2.5.Члены   Совета   из числа   родителей   (законных   представителей) воспитанников избираются на родительском собрании образовательного учреждения с занесением результатов голосования в протокол родительского собрания.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2.6.Члены Совета из числа работников образовательного учреждения избираются на общем собрании работников образовательного учреждения. 2.8.Совет считается сформированным и  приступает к осуществлению своих полномочий с момента избрания (назначения) не менее двух третей от общей численности членов Совета, определенной данным положением.</w:t>
      </w:r>
    </w:p>
    <w:p w:rsidR="00F9049C" w:rsidRPr="00475AFA" w:rsidRDefault="00F9049C" w:rsidP="00F9049C">
      <w:pPr>
        <w:jc w:val="center"/>
        <w:rPr>
          <w:b/>
          <w:bCs/>
          <w:color w:val="000000"/>
        </w:rPr>
      </w:pPr>
    </w:p>
    <w:p w:rsidR="00F9049C" w:rsidRPr="00475AFA" w:rsidRDefault="00F9049C" w:rsidP="00F9049C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>Компетенция Совета</w:t>
      </w:r>
    </w:p>
    <w:p w:rsidR="00F9049C" w:rsidRPr="00475AFA" w:rsidRDefault="00F9049C" w:rsidP="00F9049C">
      <w:pPr>
        <w:rPr>
          <w:rFonts w:ascii="Cambria" w:hAnsi="Cambria"/>
          <w:color w:val="000000"/>
        </w:rPr>
      </w:pP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3.1.Основными задачами Совета являются: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-определение   основных   направлений  развития   образовательного учреждения;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-повышение   эффективности   финансово-экономической   деятельности  образовательного учреждения, стимулирования труда его работников;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-содействие созданию в образовательном учреждении оптимальных условий и форм организации образовательного процесса;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</w:t>
      </w:r>
      <w:proofErr w:type="gramStart"/>
      <w:r w:rsidRPr="00475AFA">
        <w:rPr>
          <w:color w:val="000000"/>
        </w:rPr>
        <w:t>контроль за</w:t>
      </w:r>
      <w:proofErr w:type="gramEnd"/>
      <w:r w:rsidRPr="00475AFA">
        <w:rPr>
          <w:color w:val="000000"/>
        </w:rPr>
        <w:t xml:space="preserve"> соблюдением надлежащих условий обучения, воспитания и труда в образовательном учреждении, сохранения и укрепления здоровья воспитанников, за целевым и рациональным расходованием финансовых средств;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-участие в рассмотрении конфликтных ситуаций между участниками образовательного процесса в случаях, когда это необходимо.</w:t>
      </w:r>
    </w:p>
    <w:p w:rsidR="00F9049C" w:rsidRPr="00475AFA" w:rsidRDefault="00F9049C" w:rsidP="00F9049C">
      <w:pPr>
        <w:jc w:val="both"/>
        <w:rPr>
          <w:color w:val="000000"/>
        </w:rPr>
      </w:pPr>
      <w:r w:rsidRPr="00475AFA">
        <w:rPr>
          <w:color w:val="000000"/>
        </w:rPr>
        <w:t xml:space="preserve">3.2. Полномочия   и    функции Совета:  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3.2.1.Утверждает: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-режим непосредственной образовательной деятельности воспитанников;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-программу развития  образовательного учреждения;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-положение   о  порядке  и условиях распределения    стимулирующих    выплат    работникам    образовательного учреждения.</w:t>
      </w:r>
    </w:p>
    <w:p w:rsidR="00F9049C" w:rsidRPr="00475AFA" w:rsidRDefault="00F9049C" w:rsidP="00F9049C">
      <w:pPr>
        <w:jc w:val="both"/>
        <w:rPr>
          <w:color w:val="000000"/>
        </w:rPr>
      </w:pPr>
      <w:r w:rsidRPr="00475AFA">
        <w:rPr>
          <w:color w:val="000000"/>
        </w:rPr>
        <w:t xml:space="preserve">3.2.2.Утверждают  по представлению руководителя образовательного учреждения     распределение   стимулирующих       выплат        педагогическому       персоналу. 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3.2.3.Согласовывает, по  представлению руководителя образовательного  учреждения: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-согласует утверждение годового плана  образовательного учреждения;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-введение новых методик воспитательно-образовательного процесса и образовательных технологий.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3.2.4. Вносит руководителю образовательного  учреждения предложения в части: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-создания в образовательном учреждении необходимых условий для организации питания, медицинского обслуживания воспитанников;        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-мероприятий по охране и укреплению здоровья воспитанников,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-развития воспитательной работы в образовательном учреждении.        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3.2.5.Регулярно информирует участников образовательного процесса о своей деятельности и принимаемых решениях.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3.2.6.Участвует в подготовке и утверждает публичный (ежегодный) доклад образовательного учреждения; публичный доклад подписывается совместно председателем Совета и руководителем образовательного учреждения.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lastRenderedPageBreak/>
        <w:t>3.2.7.Заслушивает отчет руководителя образовательного учреждения по итогам учебного и финансового года.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3.4.Совет правомочен, при наличии оснований, ходатайствовать перед руководителем образовательного учреждения о расторжении трудового договора с педагогическими  работниками  и работниками  из  числа вспомогательного  и административного персонала.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3.5.В случае неудовлетворительной оценки отчета руководителя образовательного учреждения по итогам учебного и финансового года  Совет вправе направить Учредителю обращение, в котором мотивирует свою оценку и вносит предложения по совершенствованию работы администрации образовательного учреждения.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3.6.Совет имеет право принимать изменения и (или) дополнения в Устав образовательного учреждения (с последующим внесением данных изменений и дополнений на утверждение Учредителю), в том числе в части определения: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-прав и обязанностей участников образовательного процесса;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-структуры,   компетенции,   порядка  формирования   и  работы   органов самоуправления образовательного учреждения;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-порядка и оснований отчисления воспитанников.</w:t>
      </w:r>
    </w:p>
    <w:p w:rsidR="00F9049C" w:rsidRPr="00475AFA" w:rsidRDefault="00F9049C" w:rsidP="00F9049C">
      <w:pPr>
        <w:jc w:val="both"/>
        <w:rPr>
          <w:color w:val="000000"/>
        </w:rPr>
      </w:pPr>
      <w:r w:rsidRPr="00475AFA">
        <w:rPr>
          <w:color w:val="000000"/>
        </w:rPr>
        <w:t>3.7.По   вопросам,   для   которых  данным положением образовательного учреждения Совету не отведены полномочия на принятие решений, решения Совета носят рекомендательный характер.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</w:p>
    <w:p w:rsidR="00F9049C" w:rsidRPr="00475AFA" w:rsidRDefault="00F9049C" w:rsidP="00F9049C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>Организация деятельности Совета</w:t>
      </w:r>
    </w:p>
    <w:p w:rsidR="00F9049C" w:rsidRPr="00475AFA" w:rsidRDefault="00F9049C" w:rsidP="00F9049C">
      <w:pPr>
        <w:rPr>
          <w:rFonts w:ascii="Cambria" w:hAnsi="Cambria"/>
          <w:color w:val="000000"/>
        </w:rPr>
      </w:pP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4.1.Основные положения,  касающиеся порядка и условий деятельности  Совета,   определяются   данным положением.   Вопросы порядка работы Совета, не урегулированные данным положением, определяются регламентом Совета, принимаемым им самостоятельно.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4.2.Организационной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4.3.Заседания Совета созываются председателем Совета, а в его отсутствие - заместителем председателя. Правом созыва заседания Совета обладают также руководитель образовательного учреждения и представитель Учредителя в составе Совета.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4.4.На заседании в порядке, установленном данным положением, может быть решен любой вопрос, отнесенный к компетенции Совета.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4.5.Первое заседание  Совета  созывается  руководителем образовательного  учреждения   не   позднее  чем   через   месяц  после  его формирования. На первом заседании Совета, в частности, избираются председатель и секретарь Совета, при необходимости заместитель председателя  Совета.   Председатель  Совета   не   может   избираться   из   числа   работников образовательного учреждения (включая руководителя),  также председателем Совета не может быть избран представитель Учредителя.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4.6.Планирование работы Совета осуществляется в порядке, определенном регламентом Совета. Регламент  должен быть принят не позднее, чем на втором его заседании.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4.7.Совет имеет право, для подготовки материалов к заседаниям</w:t>
      </w:r>
      <w:proofErr w:type="gramStart"/>
      <w:r w:rsidRPr="00475AFA">
        <w:rPr>
          <w:color w:val="000000"/>
        </w:rPr>
        <w:t xml:space="preserve"> ,</w:t>
      </w:r>
      <w:proofErr w:type="gramEnd"/>
      <w:r w:rsidRPr="00475AFA">
        <w:rPr>
          <w:color w:val="000000"/>
        </w:rPr>
        <w:t xml:space="preserve">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входить,  с  их  согласия, любые  лица,  которых  Совет  сочтет  необходимыми привлечь   для    обеспечения   эффективной   работы  Руководитель (председатель) любой комиссии является членом Совета.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4.8.Заседание Совета правомочно, если на нем присутствуют не менее 2/3 от общего числа членов Совета. Заседание Совета ведет председатель, а в его отсутствие – заместитель председателя.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lastRenderedPageBreak/>
        <w:t>4.9.Решения Совета  принимаются большинством голосов членов, присутствующих на заседании, при открытом голосовании, и оформляются протоколом, который подписывается председателем и секретарем Совета.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4.10.Для осуществления своих функций Совет вправе: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-приглашать на заседания  любых работников образовательного учреждения для получения разъяснений, консультаций, заслушивания отчетов по вопросам, входящим в компетенцию Совета;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 xml:space="preserve">-запрашивать и получать у  руководителя образовательного учреждения и (или) Учредителя информацию, необходимую для осуществления функций Совета, в том числе в порядке </w:t>
      </w:r>
      <w:proofErr w:type="gramStart"/>
      <w:r w:rsidRPr="00475AFA">
        <w:rPr>
          <w:color w:val="000000"/>
        </w:rPr>
        <w:t>контроля за</w:t>
      </w:r>
      <w:proofErr w:type="gramEnd"/>
      <w:r w:rsidRPr="00475AFA">
        <w:rPr>
          <w:color w:val="000000"/>
        </w:rPr>
        <w:t xml:space="preserve"> реализацией  решений Совета.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 xml:space="preserve">4.11.Организационно-техническое обеспечение деятельности Совета возлагается на администрацию образовательного учреждения. </w:t>
      </w:r>
    </w:p>
    <w:p w:rsidR="00F9049C" w:rsidRPr="00475AFA" w:rsidRDefault="00F9049C" w:rsidP="00F9049C">
      <w:pPr>
        <w:jc w:val="center"/>
        <w:rPr>
          <w:b/>
          <w:bCs/>
          <w:color w:val="000000"/>
        </w:rPr>
      </w:pPr>
    </w:p>
    <w:p w:rsidR="00F9049C" w:rsidRPr="00475AFA" w:rsidRDefault="00F9049C" w:rsidP="00F9049C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475AFA">
        <w:rPr>
          <w:b/>
          <w:bCs/>
          <w:color w:val="000000"/>
        </w:rPr>
        <w:t>Обязанности и ответственность Совета и его членов</w:t>
      </w:r>
    </w:p>
    <w:p w:rsidR="00F9049C" w:rsidRPr="00475AFA" w:rsidRDefault="00F9049C" w:rsidP="00F9049C">
      <w:pPr>
        <w:rPr>
          <w:rFonts w:ascii="Cambria" w:hAnsi="Cambria"/>
          <w:color w:val="000000"/>
        </w:rPr>
      </w:pP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5.1.Совет несет ответственность за своевременное принятие и выполнение решений, входящих в его компетенцию. Руководитель образовательного учреждения вправе самостоятельно принимать решение по вопросу, входящему в компетенцию Совета, в случае отсутствия необходимого решения Совета по данному вопросу в установленные сроки.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5.2.Учредитель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действующему законодательству Российской Федерации, Волгоградской области, Уставу и иным локальным нормативным правовым актам образовательного учреждения. В этом случае происходит либо новое формирование Совета по установленной процедуре,    либо    Учредитель    принимает    решение    о    нецелесообразности формирования в данном образовательном учреждении  Совета на определенный срок.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5.3.Члены  Совета,  в  случае  принятия  решений,  влекущих  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5.4.Решения Совета, противоречащие положениям Устава образовательного учреждения, не действительны с момента их принятия и не подлежат исполнению руководителем образовательного учреждения,  его работниками и иными участниками образовательного процесса.</w:t>
      </w:r>
    </w:p>
    <w:p w:rsidR="00F9049C" w:rsidRPr="00475AFA" w:rsidRDefault="00F9049C" w:rsidP="00F9049C">
      <w:pPr>
        <w:jc w:val="both"/>
        <w:rPr>
          <w:rFonts w:ascii="Cambria" w:hAnsi="Cambria"/>
          <w:color w:val="000000"/>
        </w:rPr>
      </w:pPr>
      <w:r w:rsidRPr="00475AFA">
        <w:rPr>
          <w:color w:val="000000"/>
        </w:rPr>
        <w:t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представление о пересмотре такого решения.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5.5.В случае возникновения конфликта между Советом и руководителем образовательного  учреждения (несогласие  руководителя с решением Совета и/или несогласие Совета с решением (приказом) руководителя образовательного учреждения), который не может быть  урегулирован   путем  переговоров,  решение  по  конфликтному  вопросу принимает Учредитель.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5.6.Члены   Совета   обязаны   посещать   его   заседания.   Член   Совета, систематически   (более   двух   раз   подряд)   не   посещающий   заседания   без уважительных причин, может быть выведен из его состава по решению Совета.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5.7.Член Совета выводится из  состава по решению Совета в следующих случаях: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-по желанию члена Совета, выраженному в письменной форме;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-при отзыве представителя Учредителя;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-при увольнении с работы руководителя образовательного учреждения или увольнении работника образовательного учреждения, избранного членом Совета, если они не могут быть кооптированы (и/или не кооптируются) в состав Совета после увольнения;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-в случае совершения противоправных действий, несовместимых с членством в Совете;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lastRenderedPageBreak/>
        <w:t xml:space="preserve">-при выявлении следующих обстоятельств, препятствующих участию члена Совета в работе: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475AFA">
        <w:rPr>
          <w:color w:val="000000"/>
        </w:rPr>
        <w:t>недееспособным</w:t>
      </w:r>
      <w:proofErr w:type="gramEnd"/>
      <w:r w:rsidRPr="00475AFA">
        <w:rPr>
          <w:color w:val="000000"/>
        </w:rPr>
        <w:t>, наличие неснятой или непогашенной судимости за совершение уголовного преступления.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5.8.Выписка из протокола заседания Совета с решением о выводе члена Совета направляется Учредителю.</w:t>
      </w:r>
    </w:p>
    <w:p w:rsidR="00F9049C" w:rsidRPr="00475AFA" w:rsidRDefault="00F9049C" w:rsidP="00F9049C">
      <w:pPr>
        <w:jc w:val="both"/>
        <w:rPr>
          <w:rFonts w:ascii="Cambria" w:hAnsi="Cambria" w:cs="Arial"/>
          <w:color w:val="000000"/>
        </w:rPr>
      </w:pPr>
      <w:r w:rsidRPr="00475AFA">
        <w:rPr>
          <w:color w:val="000000"/>
        </w:rPr>
        <w:t>5.9.После вывода (выхода) из состава Совета его члена Совет принимает меры для замещения выбывшего члена (посредством довыборов либо кооптации).</w:t>
      </w:r>
    </w:p>
    <w:p w:rsidR="00F9049C" w:rsidRPr="00475AFA" w:rsidRDefault="00F9049C" w:rsidP="00F9049C">
      <w:pPr>
        <w:jc w:val="both"/>
        <w:rPr>
          <w:rFonts w:ascii="Cambria" w:hAnsi="Cambria"/>
          <w:color w:val="000000"/>
        </w:rPr>
      </w:pPr>
      <w:r w:rsidRPr="00475AFA">
        <w:rPr>
          <w:color w:val="000000"/>
        </w:rPr>
        <w:t>Срок действия положения действителен до введения новых изменений и дополнений.</w:t>
      </w:r>
    </w:p>
    <w:p w:rsidR="00333142" w:rsidRDefault="00F9049C">
      <w:r>
        <w:t xml:space="preserve"> </w:t>
      </w:r>
    </w:p>
    <w:sectPr w:rsidR="00333142" w:rsidSect="0033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16E"/>
    <w:multiLevelType w:val="hybridMultilevel"/>
    <w:tmpl w:val="431885F4"/>
    <w:lvl w:ilvl="0" w:tplc="A71668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49C"/>
    <w:rsid w:val="00272E54"/>
    <w:rsid w:val="002D47CD"/>
    <w:rsid w:val="003011E0"/>
    <w:rsid w:val="00333142"/>
    <w:rsid w:val="0079501D"/>
    <w:rsid w:val="009F66A8"/>
    <w:rsid w:val="00E3779A"/>
    <w:rsid w:val="00F9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1937</Words>
  <Characters>11046</Characters>
  <Application>Microsoft Office Word</Application>
  <DocSecurity>0</DocSecurity>
  <Lines>92</Lines>
  <Paragraphs>25</Paragraphs>
  <ScaleCrop>false</ScaleCrop>
  <Company/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2016-02-03T07:02:00Z</dcterms:created>
  <dcterms:modified xsi:type="dcterms:W3CDTF">2016-02-04T12:48:00Z</dcterms:modified>
</cp:coreProperties>
</file>