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72" w:rsidRDefault="00BC7572"/>
    <w:tbl>
      <w:tblPr>
        <w:tblW w:w="10173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702"/>
        <w:gridCol w:w="2976"/>
      </w:tblGrid>
      <w:tr w:rsidR="00BC7572">
        <w:trPr>
          <w:trHeight w:val="368"/>
        </w:trPr>
        <w:tc>
          <w:tcPr>
            <w:tcW w:w="5495" w:type="dxa"/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>ДОГОВОР №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  <w:highlight w:val="yellow"/>
                <w:lang w:eastAsia="ar-SA"/>
              </w:rPr>
            </w:pPr>
            <w:r w:rsidRPr="00DF338B">
              <w:rPr>
                <w:rFonts w:ascii="Arial" w:eastAsia="Times New Roman" w:hAnsi="Arial" w:cs="Times New Roman"/>
                <w:b/>
                <w:sz w:val="28"/>
                <w:szCs w:val="20"/>
                <w:lang w:eastAsia="ar-SA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highlight w:val="yellow"/>
                <w:lang w:eastAsia="ar-SA"/>
              </w:rPr>
            </w:pPr>
          </w:p>
        </w:tc>
      </w:tr>
      <w:tr w:rsidR="00BC7572">
        <w:tblPrEx>
          <w:tblCellMar>
            <w:left w:w="108" w:type="dxa"/>
            <w:right w:w="108" w:type="dxa"/>
          </w:tblCellMar>
        </w:tblPrEx>
        <w:trPr>
          <w:trHeight w:val="800"/>
        </w:trPr>
        <w:tc>
          <w:tcPr>
            <w:tcW w:w="10173" w:type="dxa"/>
            <w:gridSpan w:val="3"/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безвозмездного пользования муниципальным недвижимым имуществом</w:t>
            </w:r>
          </w:p>
        </w:tc>
      </w:tr>
    </w:tbl>
    <w:p w:rsidR="00BC7572" w:rsidRDefault="00547F77">
      <w:pPr>
        <w:tabs>
          <w:tab w:val="left" w:pos="65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сЛЕМЕШКИНО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Волгоградская область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            «__10_»  января 2025г.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5"/>
        <w:gridCol w:w="403"/>
        <w:gridCol w:w="292"/>
        <w:gridCol w:w="439"/>
        <w:gridCol w:w="5837"/>
        <w:gridCol w:w="3486"/>
      </w:tblGrid>
      <w:tr w:rsidR="00BC7572">
        <w:trPr>
          <w:gridBefore w:val="1"/>
          <w:gridAfter w:val="1"/>
          <w:wBefore w:w="35" w:type="dxa"/>
          <w:wAfter w:w="3486" w:type="dxa"/>
          <w:trHeight w:val="227"/>
        </w:trPr>
        <w:tc>
          <w:tcPr>
            <w:tcW w:w="403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2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837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7572">
        <w:trPr>
          <w:trHeight w:val="162"/>
        </w:trPr>
        <w:tc>
          <w:tcPr>
            <w:tcW w:w="10492" w:type="dxa"/>
            <w:gridSpan w:val="6"/>
            <w:shd w:val="clear" w:color="auto" w:fill="auto"/>
          </w:tcPr>
          <w:p w:rsidR="00BC7572" w:rsidRDefault="00547F77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Лемешкинский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детский сад 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Руднянского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муниципального района Волгоградской области (МКДОУ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Лемешкинский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детский сад «Солнышко»),  именуемое в дальнейшем «Ссудодатель», в лице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Куцевой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Надежды Ивановны,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действующего  на основании </w:t>
            </w:r>
            <w:r>
              <w:rPr>
                <w:rFonts w:ascii="Times New Roman" w:eastAsia="Times New Roman" w:hAnsi="Times New Roman" w:cs="Times New Roman"/>
              </w:rPr>
              <w:t>Устава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с одной стороны, по согласованию с Администрацией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Руднянского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муниципального района Волгоградской области (далее – Администрация) в лице главы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Руднянского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муниципального района Полетаева Владимира Александровича, действующего на основании Устава, и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Общество с ограниченной ответственностью «Питание» (ООО «Питание»), именуемое  в дальнейшем «Ссудополучатель», в лице   директора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Кортоножко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Елены Юрьевны, действующего на основании Устава с другой стороны,  на основании распоряжения 10.01.2025г 19-р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Руднянского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муниципального района Волгоградской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заключили настоящий Договор (далее – Договор) о нижеследующем.</w:t>
            </w:r>
          </w:p>
        </w:tc>
      </w:tr>
    </w:tbl>
    <w:p w:rsidR="00BC7572" w:rsidRDefault="00BC75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C7572" w:rsidRDefault="00547F77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ОБЩИЕ  УСЛОВИЯ</w:t>
      </w:r>
    </w:p>
    <w:p w:rsidR="00BC7572" w:rsidRDefault="00547F77">
      <w:pPr>
        <w:pStyle w:val="a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1.1. Ссудодатель с согласия Администрации передает, а Ссудополучатель принимает в безвозмездное  пользование муниципальное недвижимое имущество, принадлежащее  Ссудодателю на праве оперативного управления нежилое помещение, </w:t>
      </w:r>
    </w:p>
    <w:p w:rsidR="00BC7572" w:rsidRDefault="00547F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находящиеся в объекте : помещение столовой, площадь  ____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59,7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eastAsia="Times New Roman" w:hAnsi="Times New Roman" w:cs="Times New Roman"/>
          <w:lang w:eastAsia="ar-SA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кв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;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C7572">
        <w:tc>
          <w:tcPr>
            <w:tcW w:w="10065" w:type="dxa"/>
            <w:tcBorders>
              <w:bottom w:val="single" w:sz="4" w:space="0" w:color="000000"/>
            </w:tcBorders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BC7572" w:rsidRDefault="00547F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(далее – недвижимое имущество), по адресу:403623, Волгоградская область,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Руднянский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район, с. Лемешкино пер. Столовый, дом 3А</w:t>
      </w:r>
    </w:p>
    <w:p w:rsidR="00BC7572" w:rsidRDefault="00BC75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BC7572">
        <w:tc>
          <w:tcPr>
            <w:tcW w:w="2694" w:type="dxa"/>
            <w:tcBorders>
              <w:top w:val="single" w:sz="4" w:space="0" w:color="000000"/>
            </w:tcBorders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для использования 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7572" w:rsidRDefault="00547F77">
            <w:pPr>
              <w:tabs>
                <w:tab w:val="left" w:pos="643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 организацию питания  воспитанников дошкольной группы, обучающихся с ограниченными возможностями здоровья, учащихся льготной категории, платного питания обучающихся</w:t>
            </w:r>
          </w:p>
        </w:tc>
      </w:tr>
    </w:tbl>
    <w:p w:rsidR="00BC7572" w:rsidRDefault="00547F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C7572">
        <w:tc>
          <w:tcPr>
            <w:tcW w:w="10065" w:type="dxa"/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Общая площадь передаваемого в безвозмездное пользование недвижимого имущества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59,7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.</w:t>
            </w:r>
          </w:p>
        </w:tc>
      </w:tr>
    </w:tbl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Перечень и план передаваемого в безвозмездное пользование недвижимого имущества определены в приложении № 1, являющемся неотъемлемой частью настоящего Договора.</w:t>
      </w:r>
    </w:p>
    <w:p w:rsidR="00BC7572" w:rsidRDefault="00547F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1.2. Срок действия настоящего договора не превышает срока действия договора на оказание услуг по организации питания и устанавливается с «_09__» января  20 _25__ г. по «_31__» декабря 20 25___ г.</w:t>
      </w:r>
    </w:p>
    <w:p w:rsidR="00BC7572" w:rsidRDefault="00547F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1.3. Стоимость передаваемого в безвозмездное пользование недвижимого имущества определяется в соответствии с действующим законодательством и отражается в приложении № 2, являющемся неотъемлемой частью настоящего договора.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1.4. Передача недвижимого имущества в безвозмездное пользование не влечет за собой передачу права собственности на него.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1.5. Ссудодатель учитывает переданное недвижимое имущество на своем балансе, ведет по нему бухгалтерский учет, в том числе осуществляет начисление износа, а Ссудополучатель учитывает это недвижимое имущество в соответствии с действующим законодательством Российской Федерации.</w:t>
      </w:r>
    </w:p>
    <w:p w:rsidR="00BC7572" w:rsidRDefault="00547F77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ОБЯЗАТЕЛЬСТВА, ПРАВА СТОРОН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2.1. Ссудодатель обязуется: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2.1.1. В трехдневный срок после подписания сторонами настоящего договора передать Ссудополучателю по акту приема-передачи (приложение № 3), являющемуся неотъемлемой частью настоящего договора, недвижимое имущество, а также все документы и сведения, необходимые Ссудополучателю для осуществления прав и обязанностей по настоящему договору.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В акте приема-передачи должно быть указано техническое состояние недвижимого имущества на момент его передачи  в безвозмездное пользование.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2.1.2. Соблюдать условия настоящего договора, не допускать вмешательства в деятельность Ссудополучателя, за исключением случаев, предусмотренных действующим законодательством, настоящим договором.</w:t>
      </w:r>
    </w:p>
    <w:p w:rsidR="00BC7572" w:rsidRDefault="00547F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            2.1.3. Осуществлять 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использованием переданного в безвозмездное пользование недвижимого имущества в установленном порядке.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2.1.4. Согласовывать с Администрацией внесение изменений и дополнений в настоящий договор.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2.1.5. Согласовывать с Администрацией прекращение настоящего договора в связи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с истечением его срока, а также его досрочное расторжение по инициативе любой из сторон. 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2.2. Ссудодатель имеет право: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2.2.1. Осуществлять 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надлежащим исполнением обязательств по настоящему договору, в том числе: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проверять выполнение Ссудополучателем условий договора безвозмездного пользования и получать от Ссудополучателя информацию и документы о состоянии недвижимого имущества по письменному запросу в течение десяти дней;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проводить осмотр переданного в безвозмездное пользование недвижимого имущества на предмет соблюдения условий его использования в соответствии с настоящим договором и действующим законодательством. Осмотр может производиться в течение рабочего дня в любое время.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2.2.2. В порядке и по основаниям, предусмотренным действующим законодательством Российской Федерации, настоящим договором, досрочно расторгнуть настоящий договор, в том числе путем одностороннего отказа от исполнения договора. 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2.3. Ссудополучатель обязуется: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2.3.1. Использовать недвижимое имущество исключительно по прямому назначению в соответствии с п.1.1 настоящего договора.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2.3.2. Содержать переданное в безвозмездное пользование недвижимое имущество в исправном состоянии, пригодном для его надлежащей эксплуатации, а также обеспечить соблюдение правил эксплуатации и содержания, условий и мер пожарной безопасности и санитарии, в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в отношении прилегающих к переданному в безвозмездное пользование недвижимому имуществу территорий.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2.3.3. </w:t>
      </w:r>
      <w:r>
        <w:rPr>
          <w:rFonts w:ascii="Times New Roman" w:eastAsiaTheme="minorHAnsi" w:hAnsi="Times New Roman" w:cs="Times New Roman"/>
          <w:lang w:eastAsia="en-US"/>
        </w:rPr>
        <w:t>За счет собственных сре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дств  св</w:t>
      </w:r>
      <w:proofErr w:type="gramEnd"/>
      <w:r>
        <w:rPr>
          <w:rFonts w:ascii="Times New Roman" w:eastAsiaTheme="minorHAnsi" w:hAnsi="Times New Roman" w:cs="Times New Roman"/>
          <w:lang w:eastAsia="en-US"/>
        </w:rPr>
        <w:t>оевременно осуществлять текущий ремонт переданного в безвозмездное пользование недвижимого имущества, обеспечивающий его сохранность и надлежащую эксплуатацию.</w:t>
      </w:r>
    </w:p>
    <w:p w:rsidR="00BC7572" w:rsidRDefault="00547F77">
      <w:pPr>
        <w:spacing w:after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2.3.4. Самостоятельно за счет собственных средств принимать все необходимые меры для обеспечения функционирования инженерных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систем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переданного в безвозмездное пользование недвижимого имущества: центрального отопления, горячего и холодного водоснабжения, канализации, электроснабжения и др., за исключением инженерных сетей и коммуникаций, связанных с общей эксплуатацией недвижимого имущества.</w:t>
      </w:r>
    </w:p>
    <w:p w:rsidR="00BC7572" w:rsidRDefault="00547F77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2.3.5. Обеспечить беспрепятственный допуск к переданному в безвозмездное пользование недвижимому имуществу: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представителей Ссудодателя для технического обслуживания инженерных сетей и коммуникаций переданного в безвозмездное пользование недвижимого имущества, связанного с общей его эксплуатацией;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работников ремонтно-эксплуатационной организации и аварийно-технических слу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жб в сл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учае возникновения аварийных ситуаций в переданном в безвозмездное пользование недвижимом имуществе;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 представителей Ссудодателя и Администрации с целью проверки документации и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контроля  за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состоянием и использованием недвижимого имущества.</w:t>
      </w:r>
    </w:p>
    <w:p w:rsidR="00BC7572" w:rsidRDefault="00547F77">
      <w:pPr>
        <w:contextualSpacing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2.3.6. После окончания срока безвозмездного пользования освободить недвижимое имущество, в случае необходимости произвести его общий текущий ремонт и передать Ссудодателю по акту приема-передачи в исправном состоянии, если договор не будет пролонгирован в установленном порядке.</w:t>
      </w:r>
    </w:p>
    <w:p w:rsidR="00BC7572" w:rsidRDefault="0054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2.3.7. С целью предотвращения террористических актов обеспечить надлежащую охрану и безопасное использование недвижимого имущества, исключить допуск к нему посторонних лиц с намерением совершения этих актов.</w:t>
      </w:r>
    </w:p>
    <w:p w:rsidR="00BC7572" w:rsidRDefault="00547F77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2.4. Ссудополучатель имеет право:</w:t>
      </w:r>
    </w:p>
    <w:p w:rsidR="00BC7572" w:rsidRDefault="00547F77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2.4.1. Досрочно расторгнуть настоящий договор при соблюдении следующих условий:</w:t>
      </w:r>
    </w:p>
    <w:p w:rsidR="00BC7572" w:rsidRDefault="0054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предупреждения Ссудодателя в письменном виде за один месяц до предполагаемой даты освобождения недвижимого имущества.</w:t>
      </w:r>
    </w:p>
    <w:p w:rsidR="00BC7572" w:rsidRDefault="0054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2.4.2. </w:t>
      </w:r>
      <w:r>
        <w:rPr>
          <w:rFonts w:ascii="Times New Roman" w:eastAsiaTheme="minorHAnsi" w:hAnsi="Times New Roman" w:cs="Times New Roman"/>
          <w:lang w:eastAsia="en-US"/>
        </w:rPr>
        <w:t xml:space="preserve">По согласованию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с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Ссудодателем производить за счет собственных средств капитальный ремонт недвижимого имущества.</w:t>
      </w:r>
    </w:p>
    <w:p w:rsidR="00BC7572" w:rsidRDefault="0054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2.4.3. При необходимости произвести за свой счет с разрешения (согласования условий, проектной документации) Ссудодателя переоборудование, реконструкцию, неотделимое улучшение недвижимого имущества. Стоимость этих затрат Ссудополучателю не возмещается. В случае осуществления Ссудополучателем переоборудования переданного в безвозмездное пользование недвижимого имущества без согласия Ссудодателя, по окончании срока безвозмездного пользования Ссудополучатель уплачивает Ссудодателю денежную сумму в размере стоимости восстановления недвижимого имущества в прежнем состоянии.</w:t>
      </w:r>
    </w:p>
    <w:p w:rsidR="00BC7572" w:rsidRDefault="00547F77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ОТВЕТСТВЕННОСТЬ СТОРОН</w:t>
      </w:r>
    </w:p>
    <w:p w:rsidR="00BC7572" w:rsidRDefault="00BC75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3.2. Администрация и Ссудодатель не несут ответственности за ущерб, причиненный Ссудополучателю в связи с неисправностями оборудования, коммуникаций, сетей, иных аварий, связанных с использованием недвижимого имущества.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3.3. Администрация и Ссудодатель не отвечают за недостатки недвижимого имущества, которые должны были быть обнаружены Ссудополучателем во время осмотра недвижимого имущества при заключении настоящего договора, при передаче недвижимого имущества.</w:t>
      </w:r>
    </w:p>
    <w:p w:rsidR="00BC7572" w:rsidRDefault="00547F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3.4. Если переданное в безвозмездное пользование недвижимое имущество выбывает из строя ранее полного амортизационного срока эксплуатации по вине Ссудополучателя, то Ссудополучатель возмещает убытки в соответствии с действующим законодательством Российской Федерации.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3.5. При повреждениях, ухудшениях недвижимого имущества в связи с нарушением правил его эксплуатации, содержания, не обеспечения его сохранности по вине Ссудополучателя, Ссудополучатель возмещает Ссудодателю возникшие в связи с такими повреждениями, ухудшениями убытки в полном объеме.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3.6. Прекращение действия настоящего договора не освобождает стороны от ответственности за его нарушения.</w:t>
      </w:r>
    </w:p>
    <w:p w:rsidR="00BC7572" w:rsidRDefault="00547F77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ИЗМЕНЕНИЕ, РАСТОРЖЕНИЕ  ДОГОВОРА</w:t>
      </w:r>
    </w:p>
    <w:p w:rsidR="00BC7572" w:rsidRDefault="00547F7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</w:p>
    <w:p w:rsidR="00BC7572" w:rsidRDefault="00547F77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4.1. Изменение и дополнение условий настоящего 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договора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и его досрочное прекращение допускается по соглашению сторон.</w:t>
      </w:r>
    </w:p>
    <w:p w:rsidR="00BC7572" w:rsidRDefault="0054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Вносимые дополнения и изменения рассматриваются сторонами в месячный срок и оформляются  дополнительным соглашением, согласованным с администрацией.  </w:t>
      </w:r>
    </w:p>
    <w:p w:rsidR="00BC7572" w:rsidRDefault="0054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4.2.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договора.</w:t>
      </w:r>
    </w:p>
    <w:p w:rsidR="00BC7572" w:rsidRDefault="0054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4.3. Договор безвозмездного пользования подлежит досрочному расторжению, а недвижимое имущество по требованию Ссудодателя освобождается Ссудополучателем безотлагательно в случаях: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4.3.1. нарушения условий использования недвижимого имущества, установленных настоящим договором;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4.3.2. если Ссудополучатель умышленно или по неосторожности ухудшает (разрушает, повреждает) недвижимое имущество;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4.3.3 если Ссудополучатель неоднократно нарушил условия настоящего договора;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4.3.4. если недвижимое имущество не по вине Ссудополучателя окажется в непригодном для использования состоянии.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4.4.  По требованию Ссудополучателя настоящий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договор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может быть расторгнут в случаях, когда: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4.4.1. Ссудодатель не передает недвижимое имущество в пользование Ссудополучателю либо создает препятствия пользованию недвижимым имуществом в соответствии с условиями договора или назначением недвижимого имущества;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4.4.2. недвижимое имущество в силу обстоятельств, за которые Ссудополучатель не отвечает, окажется в состоянии не пригодном для использования.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4.5. Реорганизация Ссудодателя, а также перемена собственника переданного в безвозмездное пользование недвижимого имущества не является основанием для изменения условий или расторжения настоящего договора.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4.6. В случае ликвидации Ссудополучателя договор безвозмездного пользования считается прекратившим свое действие.</w:t>
      </w:r>
    </w:p>
    <w:p w:rsidR="00BC7572" w:rsidRDefault="00547F77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ПРОЧИЕ УСЛОВИЯ</w:t>
      </w:r>
    </w:p>
    <w:p w:rsidR="00BC7572" w:rsidRDefault="00BC75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5.1. Споры по настоящему договору рассматриваются в Арбитражном суде.</w:t>
      </w:r>
    </w:p>
    <w:p w:rsidR="00BC7572" w:rsidRDefault="00547F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5.2. Взаимоотношения сторон, неурегулированные настоящим договором, регламентируются              действующим законодательством Российской Федерации.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5.3.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Ссудополучатель не вправе предоставлять недвижимое имущество, как в целом, так и частично, в пользование или аренду, без согласия Ссудодателя и администрации.</w:t>
      </w:r>
    </w:p>
    <w:p w:rsidR="00BC7572" w:rsidRDefault="00547F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5.4.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Ссудополучатель не вправе продавать, сдавать в залог, вносить в качестве вклада в уставный (складочный) капитал хозяйственных обществ и товариществ или иным способом распоряжаться недвижимым имуществом (за исключением случаев, указанных в п. 5.3 настоящего договора).</w:t>
      </w:r>
    </w:p>
    <w:p w:rsidR="00BC7572" w:rsidRDefault="00547F7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5.5. При изменении реквизитов стороны обязаны уведомить друг друга в письменном виде заказными почтовыми отправлениями.</w:t>
      </w:r>
    </w:p>
    <w:p w:rsidR="00BC7572" w:rsidRDefault="00547F7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Настоящий договор составлен в 3-х  экземплярах, имеющих равную юридическую силу: Ссудополучателю - 1 экз., Ссудодателю - 1 экз., Администрации - 1 экз. </w:t>
      </w:r>
    </w:p>
    <w:p w:rsidR="00BC7572" w:rsidRDefault="00547F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6. ПРИЛОЖЕНИЯ, ЯВЛЯЮЩИЕСЯ НЕОТЪЕМЛЕМОЙ ЧАСТЬЮ</w:t>
      </w:r>
    </w:p>
    <w:p w:rsidR="00BC7572" w:rsidRDefault="00547F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НАСТОЯЩЕГО ДОГОВОРА.</w:t>
      </w:r>
    </w:p>
    <w:p w:rsidR="00BC7572" w:rsidRDefault="00547F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6.1. Перечень и план недвижимого имущества (приложение № 1).</w:t>
      </w:r>
    </w:p>
    <w:p w:rsidR="00BC7572" w:rsidRDefault="00547F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6.2.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Стоимостные   и технические характеристики недвижимого имущества (приложение   №2</w:t>
      </w:r>
      <w:proofErr w:type="gramEnd"/>
    </w:p>
    <w:p w:rsidR="00BC7572" w:rsidRDefault="00547F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6.3. Акт приема-передачи (приложение № 3).</w:t>
      </w:r>
    </w:p>
    <w:p w:rsidR="00BC7572" w:rsidRDefault="00547F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lang w:eastAsia="ar-SA"/>
        </w:rPr>
        <w:t>7. ЮРИДИЧЕСКИЕ АДРЕСА СТОРОН</w:t>
      </w:r>
    </w:p>
    <w:tbl>
      <w:tblPr>
        <w:tblW w:w="13399" w:type="dxa"/>
        <w:tblLayout w:type="fixed"/>
        <w:tblLook w:val="04A0" w:firstRow="1" w:lastRow="0" w:firstColumn="1" w:lastColumn="0" w:noHBand="0" w:noVBand="1"/>
      </w:tblPr>
      <w:tblGrid>
        <w:gridCol w:w="5637"/>
        <w:gridCol w:w="7762"/>
      </w:tblGrid>
      <w:tr w:rsidR="00BC7572">
        <w:trPr>
          <w:trHeight w:val="7202"/>
        </w:trPr>
        <w:tc>
          <w:tcPr>
            <w:tcW w:w="5637" w:type="dxa"/>
          </w:tcPr>
          <w:p w:rsidR="00BC7572" w:rsidRDefault="00BC75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547F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Ссудодатель:</w:t>
            </w: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BC7572">
              <w:trPr>
                <w:trHeight w:val="353"/>
              </w:trPr>
              <w:tc>
                <w:tcPr>
                  <w:tcW w:w="10065" w:type="dxa"/>
                </w:tcPr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МКДОУ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Лемешкинский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детский сад</w:t>
                  </w:r>
                </w:p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«Солнышко»</w:t>
                  </w:r>
                </w:p>
              </w:tc>
            </w:tr>
            <w:tr w:rsidR="00BC7572">
              <w:trPr>
                <w:trHeight w:val="525"/>
              </w:trPr>
              <w:tc>
                <w:tcPr>
                  <w:tcW w:w="10065" w:type="dxa"/>
                </w:tcPr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Юридический адрес: 403623,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Волгоградская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обл., </w:t>
                  </w:r>
                </w:p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Руднянский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р-он,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емешкино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пер. Столовый 3А</w:t>
                  </w:r>
                </w:p>
              </w:tc>
            </w:tr>
            <w:tr w:rsidR="00BC7572">
              <w:trPr>
                <w:trHeight w:val="360"/>
              </w:trPr>
              <w:tc>
                <w:tcPr>
                  <w:tcW w:w="10065" w:type="dxa"/>
                </w:tcPr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ОГРН 1023404964307</w:t>
                  </w:r>
                </w:p>
              </w:tc>
            </w:tr>
            <w:tr w:rsidR="00BC7572">
              <w:trPr>
                <w:trHeight w:val="525"/>
              </w:trPr>
              <w:tc>
                <w:tcPr>
                  <w:tcW w:w="10065" w:type="dxa"/>
                </w:tcPr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ИНН/КПП 3425003003/342501001</w:t>
                  </w:r>
                </w:p>
              </w:tc>
            </w:tr>
            <w:tr w:rsidR="00BC7572">
              <w:trPr>
                <w:trHeight w:val="165"/>
              </w:trPr>
              <w:tc>
                <w:tcPr>
                  <w:tcW w:w="10065" w:type="dxa"/>
                </w:tcPr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Yu Gothic Light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rFonts w:ascii="Times New Roman" w:eastAsia="Yu Gothic Light" w:hAnsi="Times New Roman" w:cs="Times New Roman"/>
                      <w:sz w:val="24"/>
                      <w:szCs w:val="24"/>
                    </w:rPr>
                    <w:t>/с</w:t>
                  </w:r>
                  <w:r>
                    <w:rPr>
                      <w:rFonts w:ascii="Times New Roman" w:eastAsia="Yu Gothic Light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eastAsia="Yu Gothic Light" w:hAnsi="Times New Roman" w:cs="Times New Roman"/>
                      <w:sz w:val="24"/>
                      <w:szCs w:val="24"/>
                    </w:rPr>
                    <w:t>03232643186470002900</w:t>
                  </w:r>
                </w:p>
              </w:tc>
            </w:tr>
            <w:tr w:rsidR="00BC7572">
              <w:trPr>
                <w:trHeight w:val="345"/>
              </w:trPr>
              <w:tc>
                <w:tcPr>
                  <w:tcW w:w="10065" w:type="dxa"/>
                </w:tcPr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Yu Gothic Light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к/с: 40102810445370000021</w:t>
                  </w:r>
                </w:p>
              </w:tc>
            </w:tr>
            <w:tr w:rsidR="00BC7572">
              <w:trPr>
                <w:trHeight w:val="360"/>
              </w:trPr>
              <w:tc>
                <w:tcPr>
                  <w:tcW w:w="10065" w:type="dxa"/>
                </w:tcPr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Yu Gothic Light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Yu Gothic Light" w:hAnsi="Times New Roman" w:cs="Times New Roman"/>
                      <w:sz w:val="24"/>
                      <w:szCs w:val="24"/>
                    </w:rPr>
                    <w:t>/с: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03651207601</w:t>
                  </w:r>
                </w:p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73"/>
                    <w:rPr>
                      <w:rFonts w:ascii="Times New Roman" w:eastAsia="Yu Gothic Light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Yu Gothic Light" w:hAnsi="Times New Roman" w:cs="Times New Roman"/>
                      <w:color w:val="000000"/>
                      <w:sz w:val="24"/>
                      <w:szCs w:val="24"/>
                    </w:rPr>
                    <w:t>БИК 011806101</w:t>
                  </w:r>
                </w:p>
              </w:tc>
            </w:tr>
            <w:tr w:rsidR="00BC7572">
              <w:trPr>
                <w:trHeight w:val="525"/>
              </w:trPr>
              <w:tc>
                <w:tcPr>
                  <w:tcW w:w="10065" w:type="dxa"/>
                </w:tcPr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Телефон/факс (84453) 7-81-94</w:t>
                  </w:r>
                </w:p>
              </w:tc>
            </w:tr>
            <w:tr w:rsidR="00BC7572" w:rsidRPr="001602CD">
              <w:trPr>
                <w:trHeight w:val="579"/>
              </w:trPr>
              <w:tc>
                <w:tcPr>
                  <w:tcW w:w="10065" w:type="dxa"/>
                </w:tcPr>
                <w:p w:rsidR="00BC7572" w:rsidRDefault="00547F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e-mail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kutseva.nadezhda@yandex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BC7572" w:rsidRDefault="00BC75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C7572" w:rsidRDefault="0054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ОКПО 34691889</w:t>
            </w:r>
          </w:p>
          <w:p w:rsidR="00BC7572" w:rsidRDefault="0054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ОКАТО 18247816</w:t>
            </w:r>
          </w:p>
          <w:p w:rsidR="00BC7572" w:rsidRDefault="0054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ОКТМО 18647416101</w:t>
            </w:r>
          </w:p>
          <w:p w:rsidR="00BC7572" w:rsidRDefault="0054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ОКОГУ 4210007</w:t>
            </w:r>
          </w:p>
          <w:p w:rsidR="00BC7572" w:rsidRDefault="0054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ОКФС 14</w:t>
            </w:r>
          </w:p>
          <w:p w:rsidR="00BC7572" w:rsidRDefault="0054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ОКОПФ 75404</w:t>
            </w:r>
          </w:p>
          <w:p w:rsidR="00BC7572" w:rsidRDefault="00BC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572" w:rsidRDefault="0054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Лемешкинский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7572" w:rsidRDefault="0054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«Солнышко» _______ Н.И.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Куцева</w:t>
            </w:r>
            <w:proofErr w:type="spellEnd"/>
          </w:p>
          <w:p w:rsidR="00BC7572" w:rsidRDefault="0054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7572" w:rsidRDefault="00BC75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442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BC7572">
              <w:trPr>
                <w:cantSplit/>
              </w:trPr>
              <w:tc>
                <w:tcPr>
                  <w:tcW w:w="4428" w:type="dxa"/>
                </w:tcPr>
                <w:p w:rsidR="00BC7572" w:rsidRDefault="00BC7572">
                  <w:pPr>
                    <w:ind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C7572" w:rsidRDefault="00BC7572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7572" w:rsidRDefault="00BC757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BC7572" w:rsidRDefault="00BC7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547F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Ссудополучатель:</w:t>
            </w:r>
          </w:p>
          <w:p w:rsidR="00BC7572" w:rsidRDefault="00BC7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7572" w:rsidRDefault="00547F7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«Питание»</w:t>
            </w:r>
          </w:p>
          <w:p w:rsidR="00BC7572" w:rsidRDefault="00BC7572">
            <w:pPr>
              <w:spacing w:after="0"/>
              <w:ind w:lef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адрес, индекс 400038, РОССИЯ, 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ВОЛГОГРАД Г., 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МОСТОСТРОИТЕЛЕЙ (РАБОЧИЙ ПОСЕЛОК </w:t>
            </w:r>
            <w:proofErr w:type="gramEnd"/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ГОРЬКОВСКИЙ ТЕР.), Д. 6, ОФИС 3</w:t>
            </w:r>
            <w:proofErr w:type="gramEnd"/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3460079774/346001001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40702810926010006100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ФИЛИАЛ "РОСТОВСКИЙ" 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"АЛЬФА-БАНК"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30101810500000000207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046015207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ОГРН 1213400000307 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 46859791 ОКАТО 18401385000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18701000001 ОКОГУ 4210014 ОКФС 16 </w:t>
            </w:r>
          </w:p>
          <w:p w:rsidR="00BC7572" w:rsidRDefault="00547F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ОКОПФ 12300</w:t>
            </w:r>
          </w:p>
          <w:p w:rsidR="00BC7572" w:rsidRDefault="00BC75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547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Кортоножко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BC7572" w:rsidRDefault="00547F77">
            <w:pPr>
              <w:spacing w:after="0"/>
              <w:ind w:left="-391" w:firstLine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572" w:rsidRDefault="00BC7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7572" w:rsidRDefault="00BC7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7572" w:rsidRDefault="00BC7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7572" w:rsidRDefault="00BC7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7572" w:rsidRDefault="00BC7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7572" w:rsidRDefault="00BC7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7572" w:rsidRDefault="00BC7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572" w:rsidRDefault="00BC7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572" w:rsidRDefault="00547F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  </w:t>
      </w:r>
    </w:p>
    <w:p w:rsidR="00BC7572" w:rsidRDefault="00BC75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7572" w:rsidRDefault="00BC75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7572" w:rsidRDefault="00BC75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7572" w:rsidRDefault="00BC75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7572" w:rsidRDefault="00547F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ПОДПИСИ СТОРОН</w:t>
      </w:r>
    </w:p>
    <w:p w:rsidR="00BC7572" w:rsidRDefault="00BC75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7572" w:rsidRDefault="00547F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От Ссудодателя</w:t>
      </w:r>
      <w:proofErr w:type="gramStart"/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                О</w:t>
      </w:r>
      <w:proofErr w:type="gramEnd"/>
      <w:r>
        <w:rPr>
          <w:rFonts w:ascii="Times New Roman" w:eastAsia="Times New Roman" w:hAnsi="Times New Roman" w:cs="Times New Roman"/>
          <w:b/>
          <w:lang w:eastAsia="ar-SA"/>
        </w:rPr>
        <w:t>т Ссудополучателя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BC7572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BC7572" w:rsidRDefault="00BC7572">
            <w:pPr>
              <w:tabs>
                <w:tab w:val="left" w:pos="285"/>
                <w:tab w:val="left" w:pos="402"/>
                <w:tab w:val="center" w:pos="214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ar-SA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BC7572" w:rsidRDefault="00547F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(должность)                                                                                                                         (должность)</w:t>
      </w:r>
    </w:p>
    <w:p w:rsidR="00BC7572" w:rsidRDefault="00BC75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BC7572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     </w:t>
            </w:r>
          </w:p>
        </w:tc>
      </w:tr>
      <w:tr w:rsidR="00BC7572">
        <w:tc>
          <w:tcPr>
            <w:tcW w:w="4503" w:type="dxa"/>
            <w:tcBorders>
              <w:top w:val="single" w:sz="4" w:space="0" w:color="000000"/>
            </w:tcBorders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(подпись, ФИО)</w:t>
            </w:r>
          </w:p>
        </w:tc>
        <w:tc>
          <w:tcPr>
            <w:tcW w:w="85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           (подпись, ФИО)</w:t>
            </w:r>
          </w:p>
        </w:tc>
      </w:tr>
      <w:tr w:rsidR="00BC7572">
        <w:tc>
          <w:tcPr>
            <w:tcW w:w="4503" w:type="dxa"/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</w:tr>
    </w:tbl>
    <w:p w:rsidR="00BC7572" w:rsidRDefault="00BC75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BC7572">
        <w:tc>
          <w:tcPr>
            <w:tcW w:w="4503" w:type="dxa"/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Arial" w:eastAsia="Times New Roman" w:hAnsi="Arial" w:cs="Times New Roman"/>
                <w:b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СОГЛАСОВАНО</w:t>
            </w:r>
          </w:p>
        </w:tc>
        <w:tc>
          <w:tcPr>
            <w:tcW w:w="85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BC7572" w:rsidRDefault="00BC75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BC7572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BC7572" w:rsidRDefault="00BC7572">
            <w:pPr>
              <w:tabs>
                <w:tab w:val="left" w:pos="31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C7572">
        <w:tc>
          <w:tcPr>
            <w:tcW w:w="4503" w:type="dxa"/>
            <w:tcBorders>
              <w:top w:val="single" w:sz="4" w:space="0" w:color="000000"/>
            </w:tcBorders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(должность)</w:t>
            </w:r>
          </w:p>
        </w:tc>
        <w:tc>
          <w:tcPr>
            <w:tcW w:w="85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BC7572" w:rsidRDefault="00547F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ab/>
      </w:r>
    </w:p>
    <w:tbl>
      <w:tblPr>
        <w:tblW w:w="10178" w:type="dxa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4683"/>
      </w:tblGrid>
      <w:tr w:rsidR="00BC7572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683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C7572">
        <w:tc>
          <w:tcPr>
            <w:tcW w:w="4503" w:type="dxa"/>
            <w:tcBorders>
              <w:top w:val="single" w:sz="4" w:space="0" w:color="000000"/>
            </w:tcBorders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(подпись, ФИО)</w:t>
            </w:r>
          </w:p>
        </w:tc>
        <w:tc>
          <w:tcPr>
            <w:tcW w:w="992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683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BC7572">
        <w:tc>
          <w:tcPr>
            <w:tcW w:w="4503" w:type="dxa"/>
            <w:shd w:val="clear" w:color="auto" w:fill="auto"/>
          </w:tcPr>
          <w:p w:rsidR="00BC7572" w:rsidRDefault="00547F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ar-SA"/>
              </w:rPr>
            </w:pPr>
          </w:p>
        </w:tc>
        <w:tc>
          <w:tcPr>
            <w:tcW w:w="4683" w:type="dxa"/>
            <w:shd w:val="clear" w:color="auto" w:fill="auto"/>
          </w:tcPr>
          <w:p w:rsidR="00BC7572" w:rsidRDefault="00BC7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</w:tbl>
    <w:p w:rsidR="00BC7572" w:rsidRDefault="00BC75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BC7572" w:rsidRDefault="00BC7572">
      <w:pPr>
        <w:pageBreakBefore/>
        <w:spacing w:after="0" w:line="240" w:lineRule="auto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sectPr w:rsidR="00BC7572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95" w:rsidRDefault="00A94795">
      <w:pPr>
        <w:spacing w:line="240" w:lineRule="auto"/>
      </w:pPr>
      <w:r>
        <w:separator/>
      </w:r>
    </w:p>
  </w:endnote>
  <w:endnote w:type="continuationSeparator" w:id="0">
    <w:p w:rsidR="00A94795" w:rsidRDefault="00A94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default"/>
    <w:sig w:usb0="E00002FF" w:usb1="2AC7FDFF" w:usb2="00000016" w:usb3="00000000" w:csb0="2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95" w:rsidRDefault="00A94795">
      <w:pPr>
        <w:spacing w:after="0"/>
      </w:pPr>
      <w:r>
        <w:separator/>
      </w:r>
    </w:p>
  </w:footnote>
  <w:footnote w:type="continuationSeparator" w:id="0">
    <w:p w:rsidR="00A94795" w:rsidRDefault="00A947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6314"/>
    <w:multiLevelType w:val="multilevel"/>
    <w:tmpl w:val="57FE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CF"/>
    <w:rsid w:val="000105C3"/>
    <w:rsid w:val="00040461"/>
    <w:rsid w:val="00040DBA"/>
    <w:rsid w:val="00042ACC"/>
    <w:rsid w:val="000754CB"/>
    <w:rsid w:val="000E10A7"/>
    <w:rsid w:val="000E207B"/>
    <w:rsid w:val="000F4CA9"/>
    <w:rsid w:val="001602CD"/>
    <w:rsid w:val="0018137B"/>
    <w:rsid w:val="001D5633"/>
    <w:rsid w:val="00202331"/>
    <w:rsid w:val="00232E09"/>
    <w:rsid w:val="002403B3"/>
    <w:rsid w:val="0024528C"/>
    <w:rsid w:val="002616C9"/>
    <w:rsid w:val="00265C40"/>
    <w:rsid w:val="002A70D7"/>
    <w:rsid w:val="002C53CD"/>
    <w:rsid w:val="003243CF"/>
    <w:rsid w:val="00357FBC"/>
    <w:rsid w:val="0036334E"/>
    <w:rsid w:val="003A2F96"/>
    <w:rsid w:val="003C0CBB"/>
    <w:rsid w:val="003C4BBE"/>
    <w:rsid w:val="003C75D1"/>
    <w:rsid w:val="003E6474"/>
    <w:rsid w:val="00434034"/>
    <w:rsid w:val="004461FB"/>
    <w:rsid w:val="00450A9A"/>
    <w:rsid w:val="00467887"/>
    <w:rsid w:val="004C59DA"/>
    <w:rsid w:val="00511B3D"/>
    <w:rsid w:val="00521F63"/>
    <w:rsid w:val="0054778B"/>
    <w:rsid w:val="00547F77"/>
    <w:rsid w:val="00554A0C"/>
    <w:rsid w:val="0055556C"/>
    <w:rsid w:val="00565FB4"/>
    <w:rsid w:val="00596B00"/>
    <w:rsid w:val="005971A9"/>
    <w:rsid w:val="005C00DA"/>
    <w:rsid w:val="005C633A"/>
    <w:rsid w:val="00611B98"/>
    <w:rsid w:val="0074504B"/>
    <w:rsid w:val="00746B17"/>
    <w:rsid w:val="00840C1B"/>
    <w:rsid w:val="00856E2A"/>
    <w:rsid w:val="00857554"/>
    <w:rsid w:val="00871CDD"/>
    <w:rsid w:val="00872BCF"/>
    <w:rsid w:val="00902B73"/>
    <w:rsid w:val="00927D41"/>
    <w:rsid w:val="009363DC"/>
    <w:rsid w:val="009E607D"/>
    <w:rsid w:val="00A016AA"/>
    <w:rsid w:val="00A0781B"/>
    <w:rsid w:val="00A146FA"/>
    <w:rsid w:val="00A406A3"/>
    <w:rsid w:val="00A94795"/>
    <w:rsid w:val="00AA3A5B"/>
    <w:rsid w:val="00B1487F"/>
    <w:rsid w:val="00B51F40"/>
    <w:rsid w:val="00B855A0"/>
    <w:rsid w:val="00BA7375"/>
    <w:rsid w:val="00BC7572"/>
    <w:rsid w:val="00BC7F11"/>
    <w:rsid w:val="00C025CB"/>
    <w:rsid w:val="00C24A60"/>
    <w:rsid w:val="00C45AE0"/>
    <w:rsid w:val="00C80819"/>
    <w:rsid w:val="00C9004D"/>
    <w:rsid w:val="00C9094D"/>
    <w:rsid w:val="00C920BF"/>
    <w:rsid w:val="00CA278A"/>
    <w:rsid w:val="00D242EE"/>
    <w:rsid w:val="00D37F14"/>
    <w:rsid w:val="00D4345F"/>
    <w:rsid w:val="00D50722"/>
    <w:rsid w:val="00D57755"/>
    <w:rsid w:val="00D97471"/>
    <w:rsid w:val="00DF338B"/>
    <w:rsid w:val="00E021F9"/>
    <w:rsid w:val="00E14ACF"/>
    <w:rsid w:val="00E64636"/>
    <w:rsid w:val="00E7495F"/>
    <w:rsid w:val="00EA18FC"/>
    <w:rsid w:val="00EA474C"/>
    <w:rsid w:val="00EE04C0"/>
    <w:rsid w:val="00F007BC"/>
    <w:rsid w:val="00F02DEB"/>
    <w:rsid w:val="00F1115C"/>
    <w:rsid w:val="00F177B7"/>
    <w:rsid w:val="00F657E9"/>
    <w:rsid w:val="00F70D1B"/>
    <w:rsid w:val="00FB69FC"/>
    <w:rsid w:val="00FC66E3"/>
    <w:rsid w:val="00FD003F"/>
    <w:rsid w:val="08C261F6"/>
    <w:rsid w:val="2296500B"/>
    <w:rsid w:val="45696062"/>
    <w:rsid w:val="516C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a8">
    <w:name w:val="Текст договора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a8">
    <w:name w:val="Текст договора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DAE6-0B8A-4A83-8A55-B0DA8A71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Людмила</cp:lastModifiedBy>
  <cp:revision>3</cp:revision>
  <cp:lastPrinted>2021-08-20T10:45:00Z</cp:lastPrinted>
  <dcterms:created xsi:type="dcterms:W3CDTF">2025-11-07T09:21:00Z</dcterms:created>
  <dcterms:modified xsi:type="dcterms:W3CDTF">2025-11-07T09:52:00Z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D4665E64B7AE495D81B9B76C2795641C_12</vt:lpwstr>
  </property>
</Properties>
</file>